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CBC4B2" w14:textId="7D16FF94" w:rsidR="00C43705" w:rsidRDefault="00BA6DE5" w:rsidP="00BA6DE5">
      <w:pPr>
        <w:pStyle w:val="BodyText"/>
        <w:jc w:val="left"/>
        <w:rPr>
          <w:rFonts w:ascii="Calibri" w:hAnsi="Calibri" w:cs="Calibri"/>
          <w:sz w:val="20"/>
        </w:rPr>
      </w:pPr>
      <w:r>
        <w:rPr>
          <w:rFonts w:ascii="Calibri" w:hAnsi="Calibri"/>
          <w:noProof/>
          <w:sz w:val="20"/>
          <w:lang w:eastAsia="zh-TW"/>
        </w:rPr>
        <mc:AlternateContent>
          <mc:Choice Requires="wps">
            <w:drawing>
              <wp:anchor distT="0" distB="0" distL="114300" distR="114300" simplePos="0" relativeHeight="251656704" behindDoc="0" locked="0" layoutInCell="0" allowOverlap="1" wp14:anchorId="7FCA4CA2" wp14:editId="7657C188">
                <wp:simplePos x="0" y="0"/>
                <wp:positionH relativeFrom="margin">
                  <wp:align>left</wp:align>
                </wp:positionH>
                <wp:positionV relativeFrom="margin">
                  <wp:posOffset>108585</wp:posOffset>
                </wp:positionV>
                <wp:extent cx="4212590" cy="685800"/>
                <wp:effectExtent l="19050" t="19050" r="16510" b="19050"/>
                <wp:wrapSquare wrapText="bothSides"/>
                <wp:docPr id="7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12590" cy="685800"/>
                        </a:xfrm>
                        <a:prstGeom prst="bracketPair">
                          <a:avLst>
                            <a:gd name="adj" fmla="val 8051"/>
                          </a:avLst>
                        </a:prstGeom>
                        <a:noFill/>
                        <a:ln w="381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43634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7961" dir="2700000" algn="ctr" rotWithShape="0">
                                  <a:srgbClr val="0070C0">
                                    <a:gamma/>
                                    <a:shade val="60000"/>
                                    <a:invGamma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62BC343" w14:textId="77777777" w:rsidR="000970EE" w:rsidRPr="00BB36F1" w:rsidRDefault="00AA4AA7" w:rsidP="00646036">
                            <w:pPr>
                              <w:pStyle w:val="BodyText"/>
                              <w:jc w:val="center"/>
                              <w:rPr>
                                <w:rFonts w:ascii="Calibri" w:hAnsi="Calibri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32"/>
                                <w:szCs w:val="32"/>
                              </w:rPr>
                              <w:t xml:space="preserve">Dr </w:t>
                            </w:r>
                            <w:r w:rsidR="00243FB3">
                              <w:rPr>
                                <w:rFonts w:ascii="Calibri" w:hAnsi="Calibri"/>
                                <w:b/>
                                <w:sz w:val="32"/>
                                <w:szCs w:val="32"/>
                              </w:rPr>
                              <w:t>Scott Brown</w:t>
                            </w:r>
                          </w:p>
                          <w:p w14:paraId="27EE9E8F" w14:textId="77777777" w:rsidR="00243FB3" w:rsidRPr="00BB36F1" w:rsidRDefault="00AA4AA7" w:rsidP="00243FB3">
                            <w:pPr>
                              <w:pStyle w:val="BodyText"/>
                              <w:jc w:val="center"/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  <w:t>PhD</w:t>
                            </w:r>
                            <w:r w:rsidR="00EF2C5A"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  <w:t>,</w:t>
                            </w:r>
                            <w:r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243FB3" w:rsidRPr="00243FB3"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  <w:t>BSc SDSU, MSc (Hons) BSU, PhD AUT</w:t>
                            </w:r>
                          </w:p>
                        </w:txbxContent>
                      </wps:txbx>
                      <wps:bodyPr rot="0" vert="horz" wrap="square" lIns="45720" tIns="45720" rIns="4572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CA4CA2"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AutoShape 3" o:spid="_x0000_s1026" type="#_x0000_t185" style="position:absolute;margin-left:0;margin-top:8.55pt;width:331.7pt;height:54pt;z-index:2516567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" o:allowincell="f" adj="1739" fillcolor="#943634" strokecolor="#0070c0" strokeweight="3pt">
                <v:shadow color="#004373" offset="1pt,1pt"/>
                <v:textbox inset="3.6pt,,3.6pt">
                  <w:txbxContent>
                    <w:p w14:paraId="162BC343" w14:textId="77777777" w:rsidR="000970EE" w:rsidRPr="00BB36F1" w:rsidRDefault="00AA4AA7" w:rsidP="00646036">
                      <w:pPr>
                        <w:pStyle w:val="BodyText"/>
                        <w:jc w:val="center"/>
                        <w:rPr>
                          <w:rFonts w:ascii="Calibri" w:hAnsi="Calibri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b/>
                          <w:sz w:val="32"/>
                          <w:szCs w:val="32"/>
                        </w:rPr>
                        <w:t xml:space="preserve">Dr </w:t>
                      </w:r>
                      <w:r w:rsidR="00243FB3">
                        <w:rPr>
                          <w:rFonts w:ascii="Calibri" w:hAnsi="Calibri"/>
                          <w:b/>
                          <w:sz w:val="32"/>
                          <w:szCs w:val="32"/>
                        </w:rPr>
                        <w:t>Scott Brown</w:t>
                      </w:r>
                    </w:p>
                    <w:p w14:paraId="27EE9E8F" w14:textId="77777777" w:rsidR="00243FB3" w:rsidRPr="00BB36F1" w:rsidRDefault="00AA4AA7" w:rsidP="00243FB3">
                      <w:pPr>
                        <w:pStyle w:val="BodyText"/>
                        <w:jc w:val="center"/>
                        <w:rPr>
                          <w:rFonts w:ascii="Calibri" w:hAnsi="Calibri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sz w:val="32"/>
                          <w:szCs w:val="32"/>
                        </w:rPr>
                        <w:t>PhD</w:t>
                      </w:r>
                      <w:r w:rsidR="00EF2C5A">
                        <w:rPr>
                          <w:rFonts w:ascii="Calibri" w:hAnsi="Calibri"/>
                          <w:sz w:val="32"/>
                          <w:szCs w:val="32"/>
                        </w:rPr>
                        <w:t>,</w:t>
                      </w:r>
                      <w:r>
                        <w:rPr>
                          <w:rFonts w:ascii="Calibri" w:hAnsi="Calibri"/>
                          <w:sz w:val="32"/>
                          <w:szCs w:val="32"/>
                        </w:rPr>
                        <w:t xml:space="preserve"> </w:t>
                      </w:r>
                      <w:r w:rsidR="00243FB3" w:rsidRPr="00243FB3">
                        <w:rPr>
                          <w:rFonts w:ascii="Calibri" w:hAnsi="Calibri"/>
                          <w:sz w:val="32"/>
                          <w:szCs w:val="32"/>
                        </w:rPr>
                        <w:t>BSc SDSU, MSc (Hons) BSU, PhD AUT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BF0583">
        <w:rPr>
          <w:rFonts w:ascii="Calibri" w:hAnsi="Calibri"/>
          <w:b/>
          <w:noProof/>
          <w:color w:val="0070C0"/>
          <w:sz w:val="20"/>
          <w:lang w:eastAsia="zh-TW"/>
        </w:rPr>
        <mc:AlternateContent>
          <mc:Choice Requires="wps">
            <w:drawing>
              <wp:anchor distT="0" distB="0" distL="114300" distR="114300" simplePos="0" relativeHeight="251658752" behindDoc="0" locked="0" layoutInCell="0" allowOverlap="1" wp14:anchorId="01BDE25A" wp14:editId="3003E623">
                <wp:simplePos x="0" y="0"/>
                <wp:positionH relativeFrom="margin">
                  <wp:posOffset>4578350</wp:posOffset>
                </wp:positionH>
                <wp:positionV relativeFrom="margin">
                  <wp:posOffset>310515</wp:posOffset>
                </wp:positionV>
                <wp:extent cx="2006600" cy="2247900"/>
                <wp:effectExtent l="19050" t="19050" r="12700" b="19050"/>
                <wp:wrapSquare wrapText="bothSides"/>
                <wp:docPr id="5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6600" cy="2247900"/>
                        </a:xfrm>
                        <a:prstGeom prst="bracketPair">
                          <a:avLst>
                            <a:gd name="adj" fmla="val 8051"/>
                          </a:avLst>
                        </a:prstGeom>
                        <a:noFill/>
                        <a:ln w="381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43634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7961" dir="2700000" algn="ctr" rotWithShape="0">
                                  <a:srgbClr val="0070C0">
                                    <a:gamma/>
                                    <a:shade val="60000"/>
                                    <a:invGamma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A2388F4" w14:textId="77777777" w:rsidR="000970EE" w:rsidRPr="00254875" w:rsidRDefault="008109DB" w:rsidP="00C43705">
                            <w:pPr>
                              <w:pBdr>
                                <w:top w:val="single" w:sz="8" w:space="10" w:color="FFFFFF"/>
                                <w:bottom w:val="single" w:sz="8" w:space="10" w:color="FFFFFF"/>
                              </w:pBdr>
                              <w:jc w:val="center"/>
                              <w:rPr>
                                <w:i/>
                                <w:iCs/>
                                <w:color w:val="808080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noProof/>
                                <w:sz w:val="20"/>
                              </w:rPr>
                              <w:drawing>
                                <wp:inline distT="0" distB="0" distL="0" distR="0" wp14:anchorId="2A2980AE" wp14:editId="153A4D0F">
                                  <wp:extent cx="1797050" cy="1797050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ou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97050" cy="1797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45720" tIns="45720" rIns="4572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BDE25A" id="AutoShape 5" o:spid="_x0000_s1027" type="#_x0000_t185" style="position:absolute;margin-left:360.5pt;margin-top:24.45pt;width:158pt;height:177pt;z-index:25165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" o:allowincell="f" adj="1739" fillcolor="#943634" strokecolor="#0070c0" strokeweight="3pt">
                <v:shadow color="#004373" offset="1pt,1pt"/>
                <v:textbox inset="3.6pt,,3.6pt">
                  <w:txbxContent>
                    <w:p w14:paraId="2A2388F4" w14:textId="77777777" w:rsidR="000970EE" w:rsidRPr="00254875" w:rsidRDefault="008109DB" w:rsidP="00C43705">
                      <w:pPr>
                        <w:pBdr>
                          <w:top w:val="single" w:sz="8" w:space="10" w:color="FFFFFF"/>
                          <w:bottom w:val="single" w:sz="8" w:space="10" w:color="FFFFFF"/>
                        </w:pBdr>
                        <w:jc w:val="center"/>
                        <w:rPr>
                          <w:i/>
                          <w:iCs/>
                          <w:color w:val="808080"/>
                          <w:szCs w:val="24"/>
                        </w:rPr>
                      </w:pPr>
                      <w:r>
                        <w:rPr>
                          <w:rFonts w:ascii="Calibri" w:hAnsi="Calibri"/>
                          <w:noProof/>
                          <w:sz w:val="20"/>
                        </w:rPr>
                        <w:drawing>
                          <wp:inline distT="0" distB="0" distL="0" distR="0" wp14:anchorId="2A2980AE" wp14:editId="153A4D0F">
                            <wp:extent cx="1797050" cy="1797050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ou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97050" cy="1797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38459BA2" w14:textId="77777777" w:rsidR="00243FB3" w:rsidRPr="00243FB3" w:rsidRDefault="00C43705" w:rsidP="00243FB3">
      <w:pPr>
        <w:pStyle w:val="BodyText"/>
        <w:rPr>
          <w:rFonts w:ascii="Calibri" w:hAnsi="Calibri" w:cs="Calibri"/>
          <w:sz w:val="20"/>
        </w:rPr>
      </w:pPr>
      <w:r w:rsidRPr="00DB37FC">
        <w:rPr>
          <w:rFonts w:ascii="Calibri" w:hAnsi="Calibri" w:cs="Calibri"/>
          <w:b/>
          <w:color w:val="0070C0"/>
          <w:sz w:val="20"/>
        </w:rPr>
        <w:t xml:space="preserve">Research </w:t>
      </w:r>
      <w:proofErr w:type="spellStart"/>
      <w:r w:rsidRPr="00DB37FC">
        <w:rPr>
          <w:rFonts w:ascii="Calibri" w:hAnsi="Calibri" w:cs="Calibri"/>
          <w:b/>
          <w:color w:val="0070C0"/>
          <w:sz w:val="20"/>
        </w:rPr>
        <w:t>specialisation</w:t>
      </w:r>
      <w:proofErr w:type="spellEnd"/>
      <w:r w:rsidRPr="00DB37FC">
        <w:rPr>
          <w:rFonts w:ascii="Calibri" w:hAnsi="Calibri" w:cs="Calibri"/>
          <w:b/>
          <w:color w:val="0070C0"/>
          <w:sz w:val="20"/>
        </w:rPr>
        <w:t>:</w:t>
      </w:r>
      <w:r w:rsidRPr="00DB37FC">
        <w:rPr>
          <w:rFonts w:ascii="Calibri" w:hAnsi="Calibri" w:cs="Calibri"/>
          <w:sz w:val="20"/>
        </w:rPr>
        <w:t xml:space="preserve">  </w:t>
      </w:r>
      <w:r w:rsidR="00243FB3" w:rsidRPr="00243FB3">
        <w:rPr>
          <w:rFonts w:ascii="Calibri" w:hAnsi="Calibri" w:cs="Calibri"/>
          <w:sz w:val="20"/>
        </w:rPr>
        <w:t>Sports biomechanics, strength and conditioning, coaching,</w:t>
      </w:r>
    </w:p>
    <w:p w14:paraId="61706DD1" w14:textId="77777777" w:rsidR="00C43705" w:rsidRPr="00DB37FC" w:rsidRDefault="00243FB3" w:rsidP="00243FB3">
      <w:pPr>
        <w:pStyle w:val="BodyText"/>
        <w:rPr>
          <w:rFonts w:ascii="Calibri" w:hAnsi="Calibri" w:cs="Calibri"/>
          <w:sz w:val="20"/>
        </w:rPr>
      </w:pPr>
      <w:r w:rsidRPr="00243FB3">
        <w:rPr>
          <w:rFonts w:ascii="Calibri" w:hAnsi="Calibri" w:cs="Calibri"/>
          <w:sz w:val="20"/>
        </w:rPr>
        <w:t>injury prevention</w:t>
      </w:r>
      <w:r w:rsidR="00BF0583">
        <w:rPr>
          <w:rFonts w:ascii="Calibri" w:hAnsi="Calibri" w:cs="Calibri"/>
          <w:sz w:val="20"/>
        </w:rPr>
        <w:t>,</w:t>
      </w:r>
      <w:r w:rsidRPr="00243FB3">
        <w:rPr>
          <w:rFonts w:ascii="Calibri" w:hAnsi="Calibri" w:cs="Calibri"/>
          <w:sz w:val="20"/>
        </w:rPr>
        <w:t xml:space="preserve"> and technology design</w:t>
      </w:r>
      <w:r w:rsidR="00E117BF">
        <w:rPr>
          <w:rFonts w:ascii="Calibri" w:hAnsi="Calibri" w:cs="Calibri"/>
          <w:sz w:val="20"/>
        </w:rPr>
        <w:t>.</w:t>
      </w:r>
    </w:p>
    <w:p w14:paraId="3131CE35" w14:textId="77777777" w:rsidR="00C43705" w:rsidRPr="00DB37FC" w:rsidRDefault="00C43705" w:rsidP="0077309F">
      <w:pPr>
        <w:pStyle w:val="BodyText"/>
        <w:rPr>
          <w:rFonts w:ascii="Calibri" w:hAnsi="Calibri" w:cs="Calibri"/>
          <w:sz w:val="20"/>
        </w:rPr>
      </w:pPr>
    </w:p>
    <w:p w14:paraId="5EC09494" w14:textId="77777777" w:rsidR="00C54D62" w:rsidRPr="00E271B2" w:rsidRDefault="00C43705" w:rsidP="00243FB3">
      <w:pPr>
        <w:jc w:val="both"/>
        <w:rPr>
          <w:rFonts w:ascii="Calibri" w:hAnsi="Calibri" w:cs="Calibri"/>
          <w:sz w:val="20"/>
        </w:rPr>
      </w:pPr>
      <w:r w:rsidRPr="00DB37FC">
        <w:rPr>
          <w:rFonts w:ascii="Calibri" w:hAnsi="Calibri" w:cs="Calibri"/>
          <w:b/>
          <w:color w:val="0070C0"/>
          <w:sz w:val="20"/>
        </w:rPr>
        <w:t>Experience:</w:t>
      </w:r>
      <w:r w:rsidRPr="00DB37FC">
        <w:rPr>
          <w:rFonts w:ascii="Calibri" w:hAnsi="Calibri" w:cs="Calibri"/>
          <w:sz w:val="20"/>
        </w:rPr>
        <w:t xml:space="preserve"> </w:t>
      </w:r>
      <w:r w:rsidR="00243FB3" w:rsidRPr="00243FB3">
        <w:rPr>
          <w:rFonts w:ascii="Calibri" w:hAnsi="Calibri" w:cs="Calibri"/>
          <w:sz w:val="20"/>
        </w:rPr>
        <w:t xml:space="preserve">&gt; </w:t>
      </w:r>
      <w:r w:rsidR="00243FB3">
        <w:rPr>
          <w:rFonts w:ascii="Calibri" w:hAnsi="Calibri" w:cs="Calibri"/>
          <w:sz w:val="20"/>
        </w:rPr>
        <w:t>4</w:t>
      </w:r>
      <w:r w:rsidR="00243FB3" w:rsidRPr="00243FB3">
        <w:rPr>
          <w:rFonts w:ascii="Calibri" w:hAnsi="Calibri" w:cs="Calibri"/>
          <w:sz w:val="20"/>
        </w:rPr>
        <w:t xml:space="preserve">0 peer-reviewed journal publications (including primary and co-authored works); academic journal reviewer for </w:t>
      </w:r>
      <w:r w:rsidR="00BF0583">
        <w:rPr>
          <w:rFonts w:ascii="Calibri" w:hAnsi="Calibri" w:cs="Calibri"/>
          <w:sz w:val="20"/>
        </w:rPr>
        <w:t>8</w:t>
      </w:r>
      <w:r w:rsidR="00243FB3" w:rsidRPr="00243FB3">
        <w:rPr>
          <w:rFonts w:ascii="Calibri" w:hAnsi="Calibri" w:cs="Calibri"/>
          <w:sz w:val="20"/>
        </w:rPr>
        <w:t xml:space="preserve"> peer-reviewed journals; </w:t>
      </w:r>
      <w:r w:rsidR="00243FB3">
        <w:rPr>
          <w:rFonts w:ascii="Calibri" w:hAnsi="Calibri" w:cs="Calibri"/>
          <w:sz w:val="20"/>
        </w:rPr>
        <w:t xml:space="preserve">Head Strength and Conditioning and Assistant Coach Aquinas </w:t>
      </w:r>
      <w:r w:rsidR="00BF0583">
        <w:rPr>
          <w:rFonts w:ascii="Calibri" w:hAnsi="Calibri" w:cs="Calibri"/>
          <w:sz w:val="20"/>
        </w:rPr>
        <w:t xml:space="preserve">College </w:t>
      </w:r>
      <w:r w:rsidR="00243FB3">
        <w:rPr>
          <w:rFonts w:ascii="Calibri" w:hAnsi="Calibri" w:cs="Calibri"/>
          <w:sz w:val="20"/>
        </w:rPr>
        <w:t xml:space="preserve">Rugby (Men and Women), </w:t>
      </w:r>
      <w:r w:rsidR="00243FB3" w:rsidRPr="00243FB3">
        <w:rPr>
          <w:rFonts w:ascii="Calibri" w:hAnsi="Calibri" w:cs="Calibri"/>
          <w:sz w:val="20"/>
        </w:rPr>
        <w:t>Head Coach</w:t>
      </w:r>
      <w:r w:rsidR="00243FB3">
        <w:rPr>
          <w:rFonts w:ascii="Calibri" w:hAnsi="Calibri" w:cs="Calibri"/>
          <w:sz w:val="20"/>
        </w:rPr>
        <w:t xml:space="preserve"> </w:t>
      </w:r>
      <w:r w:rsidR="00243FB3" w:rsidRPr="00243FB3">
        <w:rPr>
          <w:rFonts w:ascii="Calibri" w:hAnsi="Calibri" w:cs="Calibri"/>
          <w:sz w:val="20"/>
        </w:rPr>
        <w:t>(Women), East Coast Bays Rugby Football Club (union) and Conditioning Coach</w:t>
      </w:r>
      <w:r w:rsidR="00BF0583">
        <w:rPr>
          <w:rFonts w:ascii="Calibri" w:hAnsi="Calibri" w:cs="Calibri"/>
          <w:sz w:val="20"/>
        </w:rPr>
        <w:t xml:space="preserve"> </w:t>
      </w:r>
      <w:r w:rsidR="00243FB3" w:rsidRPr="00243FB3">
        <w:rPr>
          <w:rFonts w:ascii="Calibri" w:hAnsi="Calibri" w:cs="Calibri"/>
          <w:sz w:val="20"/>
        </w:rPr>
        <w:t xml:space="preserve">(Women), North Harbour Rugby Union and sevens; </w:t>
      </w:r>
      <w:r w:rsidR="00BF0583">
        <w:rPr>
          <w:rFonts w:ascii="Calibri" w:hAnsi="Calibri" w:cs="Calibri"/>
          <w:sz w:val="20"/>
        </w:rPr>
        <w:t>i</w:t>
      </w:r>
      <w:r w:rsidR="00243FB3" w:rsidRPr="00243FB3">
        <w:rPr>
          <w:rFonts w:ascii="Calibri" w:hAnsi="Calibri" w:cs="Calibri"/>
          <w:sz w:val="20"/>
        </w:rPr>
        <w:t>mplementer of the SPRINZ return-to-sport clinical service; product design and testing</w:t>
      </w:r>
      <w:r w:rsidR="00BF0583">
        <w:rPr>
          <w:rFonts w:ascii="Calibri" w:hAnsi="Calibri" w:cs="Calibri"/>
          <w:sz w:val="20"/>
        </w:rPr>
        <w:t xml:space="preserve"> </w:t>
      </w:r>
      <w:r w:rsidR="00243FB3" w:rsidRPr="00243FB3">
        <w:rPr>
          <w:rFonts w:ascii="Calibri" w:hAnsi="Calibri" w:cs="Calibri"/>
          <w:sz w:val="20"/>
        </w:rPr>
        <w:t>with the AUT School of Engineering and School of Sport and Recreation; international</w:t>
      </w:r>
      <w:r w:rsidR="00BF0583">
        <w:rPr>
          <w:rFonts w:ascii="Calibri" w:hAnsi="Calibri" w:cs="Calibri"/>
          <w:sz w:val="20"/>
        </w:rPr>
        <w:t xml:space="preserve"> </w:t>
      </w:r>
      <w:r w:rsidR="00243FB3" w:rsidRPr="00243FB3">
        <w:rPr>
          <w:rFonts w:ascii="Calibri" w:hAnsi="Calibri" w:cs="Calibri"/>
          <w:sz w:val="20"/>
        </w:rPr>
        <w:t>collaborations with Professor Jean-Benoît Morin from Université Côte d’Azur in Nice,</w:t>
      </w:r>
      <w:r w:rsidR="00BF0583">
        <w:rPr>
          <w:rFonts w:ascii="Calibri" w:hAnsi="Calibri" w:cs="Calibri"/>
          <w:sz w:val="20"/>
        </w:rPr>
        <w:t xml:space="preserve"> </w:t>
      </w:r>
      <w:r w:rsidR="00243FB3" w:rsidRPr="00243FB3">
        <w:rPr>
          <w:rFonts w:ascii="Calibri" w:hAnsi="Calibri" w:cs="Calibri"/>
          <w:sz w:val="20"/>
        </w:rPr>
        <w:t xml:space="preserve">FRA, Dr. Pedro Jiménez-Reyes from Universidad </w:t>
      </w:r>
      <w:proofErr w:type="spellStart"/>
      <w:r w:rsidR="00243FB3" w:rsidRPr="00243FB3">
        <w:rPr>
          <w:rFonts w:ascii="Calibri" w:hAnsi="Calibri" w:cs="Calibri"/>
          <w:sz w:val="20"/>
        </w:rPr>
        <w:t>Católica</w:t>
      </w:r>
      <w:proofErr w:type="spellEnd"/>
      <w:r w:rsidR="00243FB3" w:rsidRPr="00243FB3">
        <w:rPr>
          <w:rFonts w:ascii="Calibri" w:hAnsi="Calibri" w:cs="Calibri"/>
          <w:sz w:val="20"/>
        </w:rPr>
        <w:t xml:space="preserve"> San Antonio de Murcia,</w:t>
      </w:r>
      <w:r w:rsidR="00BF0583">
        <w:rPr>
          <w:rFonts w:ascii="Calibri" w:hAnsi="Calibri" w:cs="Calibri"/>
          <w:sz w:val="20"/>
        </w:rPr>
        <w:t xml:space="preserve"> </w:t>
      </w:r>
      <w:r w:rsidR="00243FB3" w:rsidRPr="00243FB3">
        <w:rPr>
          <w:rFonts w:ascii="Calibri" w:hAnsi="Calibri" w:cs="Calibri"/>
          <w:sz w:val="20"/>
        </w:rPr>
        <w:t>Murcia, ESP and Professor Aaron Coutts from University of Technology Sydney,</w:t>
      </w:r>
      <w:r w:rsidR="00BF0583">
        <w:rPr>
          <w:rFonts w:ascii="Calibri" w:hAnsi="Calibri" w:cs="Calibri"/>
          <w:sz w:val="20"/>
        </w:rPr>
        <w:t xml:space="preserve"> </w:t>
      </w:r>
      <w:r w:rsidR="00243FB3" w:rsidRPr="00243FB3">
        <w:rPr>
          <w:rFonts w:ascii="Calibri" w:hAnsi="Calibri" w:cs="Calibri"/>
          <w:sz w:val="20"/>
        </w:rPr>
        <w:t>Sydney, AUS</w:t>
      </w:r>
      <w:r w:rsidR="00BF0583">
        <w:rPr>
          <w:rFonts w:ascii="Calibri" w:hAnsi="Calibri" w:cs="Calibri"/>
          <w:sz w:val="20"/>
        </w:rPr>
        <w:t>.</w:t>
      </w:r>
    </w:p>
    <w:p w14:paraId="1D10DCFE" w14:textId="77777777" w:rsidR="00485036" w:rsidRPr="00DB37FC" w:rsidRDefault="00485036" w:rsidP="00736102">
      <w:pPr>
        <w:rPr>
          <w:rFonts w:ascii="Calibri" w:hAnsi="Calibri" w:cs="Arial"/>
          <w:sz w:val="20"/>
        </w:rPr>
      </w:pPr>
    </w:p>
    <w:p w14:paraId="2AFAACFA" w14:textId="77777777" w:rsidR="006874E5" w:rsidRPr="00DB37FC" w:rsidRDefault="00C43705" w:rsidP="00243FB3">
      <w:pPr>
        <w:jc w:val="both"/>
        <w:rPr>
          <w:rFonts w:ascii="Calibri" w:hAnsi="Calibri" w:cs="Calibri"/>
          <w:sz w:val="20"/>
        </w:rPr>
      </w:pPr>
      <w:r w:rsidRPr="00DB37FC">
        <w:rPr>
          <w:rFonts w:ascii="Calibri" w:hAnsi="Calibri" w:cs="Calibri"/>
          <w:b/>
          <w:color w:val="0070C0"/>
          <w:sz w:val="20"/>
        </w:rPr>
        <w:t>Research overview:</w:t>
      </w:r>
      <w:r w:rsidRPr="00DB37FC">
        <w:rPr>
          <w:rFonts w:ascii="Calibri" w:hAnsi="Calibri" w:cs="Calibri"/>
          <w:sz w:val="20"/>
        </w:rPr>
        <w:t xml:space="preserve"> </w:t>
      </w:r>
      <w:r w:rsidR="00BF0583">
        <w:rPr>
          <w:rFonts w:ascii="Calibri" w:hAnsi="Calibri" w:cs="Calibri"/>
          <w:sz w:val="20"/>
        </w:rPr>
        <w:t>S</w:t>
      </w:r>
      <w:r w:rsidR="00BF0583" w:rsidRPr="00243FB3">
        <w:rPr>
          <w:rFonts w:ascii="Calibri" w:hAnsi="Calibri" w:cs="Calibri"/>
          <w:sz w:val="20"/>
        </w:rPr>
        <w:t xml:space="preserve">trength and conditioning practice and team sport application; </w:t>
      </w:r>
      <w:r w:rsidR="00BF0583">
        <w:rPr>
          <w:rFonts w:ascii="Calibri" w:hAnsi="Calibri" w:cs="Calibri"/>
          <w:sz w:val="20"/>
        </w:rPr>
        <w:t>t</w:t>
      </w:r>
      <w:r w:rsidR="00243FB3" w:rsidRPr="00243FB3">
        <w:rPr>
          <w:rFonts w:ascii="Calibri" w:hAnsi="Calibri" w:cs="Calibri"/>
          <w:sz w:val="20"/>
        </w:rPr>
        <w:t>hree-dimensional biomechanics and motion capture techniques; electromyography and dynamic muscle</w:t>
      </w:r>
      <w:r w:rsidR="00BF0583">
        <w:rPr>
          <w:rFonts w:ascii="Calibri" w:hAnsi="Calibri" w:cs="Calibri"/>
          <w:sz w:val="20"/>
        </w:rPr>
        <w:t xml:space="preserve"> </w:t>
      </w:r>
      <w:r w:rsidR="00243FB3" w:rsidRPr="00243FB3">
        <w:rPr>
          <w:rFonts w:ascii="Calibri" w:hAnsi="Calibri" w:cs="Calibri"/>
          <w:sz w:val="20"/>
        </w:rPr>
        <w:t>function; software design and sport implementation.</w:t>
      </w:r>
    </w:p>
    <w:p w14:paraId="6DCACF34" w14:textId="77777777" w:rsidR="009C1F39" w:rsidRPr="00DB37FC" w:rsidRDefault="009C1F39" w:rsidP="00736102">
      <w:pPr>
        <w:rPr>
          <w:rFonts w:ascii="Calibri" w:hAnsi="Calibri"/>
          <w:sz w:val="20"/>
        </w:rPr>
      </w:pPr>
    </w:p>
    <w:p w14:paraId="187BFCAC" w14:textId="77777777" w:rsidR="00A27CC3" w:rsidRPr="00BA6DE5" w:rsidRDefault="00C43705" w:rsidP="00243FB3">
      <w:pPr>
        <w:jc w:val="both"/>
        <w:rPr>
          <w:rFonts w:ascii="Calibri" w:hAnsi="Calibri" w:cs="Calibri"/>
          <w:sz w:val="20"/>
        </w:rPr>
      </w:pPr>
      <w:r w:rsidRPr="00DB37FC">
        <w:rPr>
          <w:rFonts w:ascii="Calibri" w:hAnsi="Calibri" w:cs="Calibri"/>
          <w:b/>
          <w:color w:val="0070C0"/>
          <w:sz w:val="20"/>
        </w:rPr>
        <w:t>Postgraduate s</w:t>
      </w:r>
      <w:r w:rsidR="00B8509C" w:rsidRPr="00DB37FC">
        <w:rPr>
          <w:rFonts w:ascii="Calibri" w:hAnsi="Calibri" w:cs="Calibri"/>
          <w:b/>
          <w:color w:val="0070C0"/>
          <w:sz w:val="20"/>
        </w:rPr>
        <w:t>upervis</w:t>
      </w:r>
      <w:r w:rsidRPr="00DB37FC">
        <w:rPr>
          <w:rFonts w:ascii="Calibri" w:hAnsi="Calibri" w:cs="Calibri"/>
          <w:b/>
          <w:color w:val="0070C0"/>
          <w:sz w:val="20"/>
        </w:rPr>
        <w:t>ion</w:t>
      </w:r>
      <w:r w:rsidRPr="00184E0B">
        <w:rPr>
          <w:rFonts w:ascii="Calibri" w:hAnsi="Calibri" w:cs="Calibri"/>
          <w:b/>
          <w:color w:val="0070C0"/>
          <w:sz w:val="20"/>
        </w:rPr>
        <w:t>:</w:t>
      </w:r>
      <w:r w:rsidRPr="00184E0B">
        <w:rPr>
          <w:rFonts w:ascii="Calibri" w:hAnsi="Calibri" w:cs="Calibri"/>
          <w:sz w:val="20"/>
        </w:rPr>
        <w:t xml:space="preserve">  </w:t>
      </w:r>
      <w:r w:rsidR="00243FB3" w:rsidRPr="00243FB3">
        <w:rPr>
          <w:rFonts w:ascii="Calibri" w:hAnsi="Calibri" w:cs="Calibri"/>
          <w:sz w:val="20"/>
        </w:rPr>
        <w:t>T</w:t>
      </w:r>
      <w:r w:rsidR="00BF0583">
        <w:rPr>
          <w:rFonts w:ascii="Calibri" w:hAnsi="Calibri" w:cs="Calibri"/>
          <w:sz w:val="20"/>
        </w:rPr>
        <w:t>hree</w:t>
      </w:r>
      <w:r w:rsidR="00243FB3" w:rsidRPr="00243FB3">
        <w:rPr>
          <w:rFonts w:ascii="Calibri" w:hAnsi="Calibri" w:cs="Calibri"/>
          <w:sz w:val="20"/>
        </w:rPr>
        <w:t xml:space="preserve"> </w:t>
      </w:r>
      <w:proofErr w:type="gramStart"/>
      <w:r w:rsidR="00243FB3" w:rsidRPr="00243FB3">
        <w:rPr>
          <w:rFonts w:ascii="Calibri" w:hAnsi="Calibri" w:cs="Calibri"/>
          <w:sz w:val="20"/>
        </w:rPr>
        <w:t>masters</w:t>
      </w:r>
      <w:proofErr w:type="gramEnd"/>
      <w:r w:rsidR="00243FB3" w:rsidRPr="00243FB3">
        <w:rPr>
          <w:rFonts w:ascii="Calibri" w:hAnsi="Calibri" w:cs="Calibri"/>
          <w:sz w:val="20"/>
        </w:rPr>
        <w:t xml:space="preserve"> theses students to completion</w:t>
      </w:r>
      <w:r w:rsidR="00BF0583">
        <w:rPr>
          <w:rFonts w:ascii="Calibri" w:hAnsi="Calibri" w:cs="Calibri"/>
          <w:sz w:val="20"/>
        </w:rPr>
        <w:t>; unpaid work and official capacity</w:t>
      </w:r>
      <w:r w:rsidR="00243FB3" w:rsidRPr="00243FB3">
        <w:rPr>
          <w:rFonts w:ascii="Calibri" w:hAnsi="Calibri" w:cs="Calibri"/>
          <w:sz w:val="20"/>
        </w:rPr>
        <w:t>.</w:t>
      </w:r>
      <w:r w:rsidR="00BF0583">
        <w:rPr>
          <w:rFonts w:ascii="Calibri" w:hAnsi="Calibri" w:cs="Calibri"/>
          <w:sz w:val="20"/>
        </w:rPr>
        <w:t xml:space="preserve"> </w:t>
      </w:r>
      <w:r w:rsidR="00243FB3" w:rsidRPr="00243FB3">
        <w:rPr>
          <w:rFonts w:ascii="Calibri" w:hAnsi="Calibri" w:cs="Calibri"/>
          <w:sz w:val="20"/>
        </w:rPr>
        <w:t>The effects of 8-weeks training programme of plyometric and ballistic training on female golfers’ physical characteristics and</w:t>
      </w:r>
      <w:r w:rsidR="00BF0583">
        <w:rPr>
          <w:rFonts w:ascii="Calibri" w:hAnsi="Calibri" w:cs="Calibri"/>
          <w:sz w:val="20"/>
        </w:rPr>
        <w:t xml:space="preserve"> </w:t>
      </w:r>
      <w:r w:rsidR="00243FB3" w:rsidRPr="00243FB3">
        <w:rPr>
          <w:rFonts w:ascii="Calibri" w:hAnsi="Calibri" w:cs="Calibri"/>
          <w:sz w:val="20"/>
        </w:rPr>
        <w:t xml:space="preserve">drive performance by Anita </w:t>
      </w:r>
      <w:proofErr w:type="spellStart"/>
      <w:r w:rsidR="00243FB3" w:rsidRPr="00243FB3">
        <w:rPr>
          <w:rFonts w:ascii="Calibri" w:hAnsi="Calibri" w:cs="Calibri"/>
          <w:sz w:val="20"/>
        </w:rPr>
        <w:t>Ya</w:t>
      </w:r>
      <w:proofErr w:type="spellEnd"/>
      <w:r w:rsidR="00243FB3" w:rsidRPr="00243FB3">
        <w:rPr>
          <w:rFonts w:ascii="Calibri" w:hAnsi="Calibri" w:cs="Calibri"/>
          <w:sz w:val="20"/>
        </w:rPr>
        <w:t xml:space="preserve"> Ting Chau. [MSc </w:t>
      </w:r>
      <w:r w:rsidR="00BF0583">
        <w:rPr>
          <w:rFonts w:ascii="Calibri" w:hAnsi="Calibri" w:cs="Calibri"/>
          <w:sz w:val="20"/>
        </w:rPr>
        <w:t>completed]</w:t>
      </w:r>
      <w:r w:rsidR="00243FB3" w:rsidRPr="00243FB3">
        <w:rPr>
          <w:rFonts w:ascii="Calibri" w:hAnsi="Calibri" w:cs="Calibri"/>
          <w:sz w:val="20"/>
        </w:rPr>
        <w:t>.</w:t>
      </w:r>
      <w:r w:rsidR="00BF0583">
        <w:rPr>
          <w:rFonts w:ascii="Calibri" w:hAnsi="Calibri" w:cs="Calibri"/>
          <w:sz w:val="20"/>
        </w:rPr>
        <w:t xml:space="preserve"> </w:t>
      </w:r>
      <w:r w:rsidR="00243FB3" w:rsidRPr="00243FB3">
        <w:rPr>
          <w:rFonts w:ascii="Calibri" w:hAnsi="Calibri" w:cs="Calibri"/>
          <w:sz w:val="20"/>
        </w:rPr>
        <w:t>An Analysis of High-bar and Low-bar Back-squat Techniques in Olympic Weightlifters and Powerlifters by Daniel Glassbrook.</w:t>
      </w:r>
      <w:r w:rsidR="00BF0583">
        <w:rPr>
          <w:rFonts w:ascii="Calibri" w:hAnsi="Calibri" w:cs="Calibri"/>
          <w:sz w:val="20"/>
        </w:rPr>
        <w:t xml:space="preserve"> </w:t>
      </w:r>
      <w:r w:rsidR="00243FB3" w:rsidRPr="00243FB3">
        <w:rPr>
          <w:rFonts w:ascii="Calibri" w:hAnsi="Calibri" w:cs="Calibri"/>
          <w:sz w:val="20"/>
        </w:rPr>
        <w:t>[MSc completed].</w:t>
      </w:r>
      <w:r w:rsidR="00BF0583">
        <w:rPr>
          <w:rFonts w:ascii="Calibri" w:hAnsi="Calibri" w:cs="Calibri"/>
          <w:sz w:val="20"/>
        </w:rPr>
        <w:t xml:space="preserve"> </w:t>
      </w:r>
      <w:r w:rsidR="00243FB3" w:rsidRPr="00243FB3">
        <w:rPr>
          <w:rFonts w:ascii="Calibri" w:hAnsi="Calibri" w:cs="Calibri"/>
          <w:sz w:val="20"/>
        </w:rPr>
        <w:t xml:space="preserve">The Effects of Handheld Load on Horizontal Jump Performance in Female </w:t>
      </w:r>
      <w:r w:rsidR="00243FB3" w:rsidRPr="00BA6DE5">
        <w:rPr>
          <w:rFonts w:ascii="Calibri" w:hAnsi="Calibri" w:cs="Calibri"/>
          <w:sz w:val="20"/>
        </w:rPr>
        <w:t>Athletes by Chloe R McKenzie. [MSc completed].</w:t>
      </w:r>
    </w:p>
    <w:p w14:paraId="679912D8" w14:textId="77777777" w:rsidR="00242FB6" w:rsidRPr="00BA6DE5" w:rsidRDefault="00242FB6" w:rsidP="00736102">
      <w:pPr>
        <w:rPr>
          <w:rFonts w:ascii="Calibri" w:hAnsi="Calibri"/>
          <w:sz w:val="20"/>
        </w:rPr>
      </w:pPr>
    </w:p>
    <w:p w14:paraId="7674E9CB" w14:textId="77777777" w:rsidR="006A0C2B" w:rsidRPr="00BA6DE5" w:rsidRDefault="00C43705" w:rsidP="00DB37FC">
      <w:pPr>
        <w:jc w:val="both"/>
        <w:rPr>
          <w:rFonts w:ascii="Calibri" w:hAnsi="Calibri" w:cs="Calibri"/>
          <w:sz w:val="20"/>
        </w:rPr>
      </w:pPr>
      <w:r w:rsidRPr="00BA6DE5">
        <w:rPr>
          <w:rFonts w:ascii="Calibri" w:hAnsi="Calibri" w:cs="Calibri"/>
          <w:b/>
          <w:color w:val="0070C0"/>
          <w:sz w:val="20"/>
        </w:rPr>
        <w:t>Research publications:</w:t>
      </w:r>
      <w:r w:rsidRPr="00BA6DE5">
        <w:rPr>
          <w:rFonts w:ascii="Calibri" w:hAnsi="Calibri" w:cs="Calibri"/>
          <w:sz w:val="20"/>
        </w:rPr>
        <w:t xml:space="preserve"> </w:t>
      </w:r>
      <w:r w:rsidR="00ED09A0" w:rsidRPr="00BA6DE5">
        <w:rPr>
          <w:rFonts w:ascii="Calibri" w:hAnsi="Calibri" w:cs="Calibri"/>
          <w:sz w:val="20"/>
        </w:rPr>
        <w:t xml:space="preserve"> </w:t>
      </w:r>
    </w:p>
    <w:p w14:paraId="7E39FE36" w14:textId="49F8E3E6" w:rsidR="0056169D" w:rsidRPr="00BA6DE5" w:rsidRDefault="0056169D" w:rsidP="00BA6DE5">
      <w:pPr>
        <w:pStyle w:val="ListParagraph"/>
        <w:numPr>
          <w:ilvl w:val="0"/>
          <w:numId w:val="3"/>
        </w:numPr>
        <w:ind w:left="284" w:hanging="284"/>
        <w:jc w:val="both"/>
        <w:rPr>
          <w:rFonts w:ascii="Calibri" w:hAnsi="Calibri" w:cs="Arial"/>
          <w:noProof/>
          <w:sz w:val="20"/>
          <w:lang w:val="en-US" w:eastAsia="zh-TW"/>
        </w:rPr>
      </w:pPr>
      <w:r w:rsidRPr="00BA6DE5">
        <w:rPr>
          <w:rFonts w:ascii="Calibri" w:hAnsi="Calibri" w:cs="Arial"/>
          <w:b/>
          <w:noProof/>
          <w:sz w:val="20"/>
          <w:lang w:val="en-US" w:eastAsia="zh-TW"/>
        </w:rPr>
        <w:t>Brown SR</w:t>
      </w:r>
      <w:r w:rsidRPr="00BA6DE5">
        <w:rPr>
          <w:rFonts w:ascii="Calibri" w:hAnsi="Calibri" w:cs="Arial"/>
          <w:noProof/>
          <w:sz w:val="20"/>
          <w:lang w:val="en-US" w:eastAsia="zh-TW"/>
        </w:rPr>
        <w:t>, Washabaugh EP, Dutt-Mazumder A, Wojtys EM, Palmieri-Smith RM, Krishnan C. Functional resistance training as a viable method to improve lower-extremity strength and gait mechanics in an individual with acute anterior cruciate ligament-reconstruction. Sports Health. 2019.</w:t>
      </w:r>
    </w:p>
    <w:p w14:paraId="3C995F6B" w14:textId="6C4BBBCE" w:rsidR="00243FB3" w:rsidRPr="00BA6DE5" w:rsidRDefault="008109DB" w:rsidP="00BA6DE5">
      <w:pPr>
        <w:pStyle w:val="ListParagraph"/>
        <w:numPr>
          <w:ilvl w:val="0"/>
          <w:numId w:val="3"/>
        </w:numPr>
        <w:ind w:left="284" w:hanging="284"/>
        <w:jc w:val="both"/>
        <w:rPr>
          <w:rFonts w:ascii="Calibri" w:hAnsi="Calibri" w:cs="Arial"/>
          <w:noProof/>
          <w:sz w:val="20"/>
          <w:lang w:val="en-US" w:eastAsia="zh-TW"/>
        </w:rPr>
      </w:pPr>
      <w:r w:rsidRPr="00BA6DE5">
        <w:rPr>
          <w:rFonts w:ascii="Calibri" w:hAnsi="Calibri" w:cs="Arial"/>
          <w:b/>
          <w:noProof/>
          <w:sz w:val="20"/>
          <w:lang w:val="en-US" w:eastAsia="zh-TW"/>
        </w:rPr>
        <mc:AlternateContent>
          <mc:Choice Requires="wps">
            <w:drawing>
              <wp:anchor distT="0" distB="0" distL="114300" distR="114300" simplePos="0" relativeHeight="251657728" behindDoc="0" locked="0" layoutInCell="0" allowOverlap="1" wp14:anchorId="63F8A320" wp14:editId="5496E5D4">
                <wp:simplePos x="0" y="0"/>
                <wp:positionH relativeFrom="margin">
                  <wp:posOffset>4100830</wp:posOffset>
                </wp:positionH>
                <wp:positionV relativeFrom="margin">
                  <wp:posOffset>6188710</wp:posOffset>
                </wp:positionV>
                <wp:extent cx="2539365" cy="3042285"/>
                <wp:effectExtent l="0" t="0" r="0" b="0"/>
                <wp:wrapSquare wrapText="bothSides"/>
                <wp:docPr id="3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1600000">
                          <a:off x="0" y="0"/>
                          <a:ext cx="2539365" cy="3042285"/>
                        </a:xfrm>
                        <a:prstGeom prst="bracketPair">
                          <a:avLst>
                            <a:gd name="adj" fmla="val 8051"/>
                          </a:avLst>
                        </a:prstGeom>
                        <a:noFill/>
                        <a:ln w="381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43634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7961" dir="2700000" algn="ctr" rotWithShape="0">
                                  <a:srgbClr val="0070C0">
                                    <a:gamma/>
                                    <a:shade val="60000"/>
                                    <a:invGamma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0B677C1" w14:textId="77777777" w:rsidR="000970EE" w:rsidRDefault="008109DB" w:rsidP="00111285">
                            <w:pPr>
                              <w:jc w:val="center"/>
                              <w:rPr>
                                <w:color w:val="0089CF"/>
                                <w:lang w:eastAsia="en-NZ"/>
                              </w:rPr>
                            </w:pPr>
                            <w:r>
                              <w:rPr>
                                <w:noProof/>
                                <w:color w:val="0089CF"/>
                                <w:lang w:eastAsia="en-NZ"/>
                              </w:rPr>
                              <w:drawing>
                                <wp:inline distT="0" distB="0" distL="0" distR="0" wp14:anchorId="78AAF49D" wp14:editId="517725C4">
                                  <wp:extent cx="1546631" cy="863600"/>
                                  <wp:effectExtent l="0" t="0" r="0" b="0"/>
                                  <wp:docPr id="16" name="Picture 16">
                                    <a:hlinkClick xmlns:a="http://schemas.openxmlformats.org/drawingml/2006/main" r:id="rId9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AU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62145" cy="8722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31D260B" w14:textId="77777777" w:rsidR="00527432" w:rsidRPr="00527432" w:rsidRDefault="00527432" w:rsidP="0011128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000000"/>
                                <w:sz w:val="16"/>
                                <w:szCs w:val="16"/>
                                <w:lang w:eastAsia="en-AU"/>
                              </w:rPr>
                            </w:pPr>
                          </w:p>
                          <w:p w14:paraId="30494273" w14:textId="77777777" w:rsidR="009C6A3F" w:rsidRDefault="00BF0583" w:rsidP="009C6A3F">
                            <w:pPr>
                              <w:autoSpaceDE w:val="0"/>
                              <w:autoSpaceDN w:val="0"/>
                              <w:adjustRightInd w:val="0"/>
                              <w:ind w:right="-45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color w:val="0070C0"/>
                                <w:sz w:val="21"/>
                                <w:szCs w:val="21"/>
                                <w:lang w:val="en-US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0070C0"/>
                                <w:sz w:val="21"/>
                                <w:szCs w:val="21"/>
                                <w:lang w:val="en-US"/>
                              </w:rPr>
                              <w:t>Scott Brown</w:t>
                            </w:r>
                            <w:r w:rsidR="00313DB8" w:rsidRPr="009C6A3F">
                              <w:rPr>
                                <w:rFonts w:ascii="Calibri" w:hAnsi="Calibri"/>
                                <w:b/>
                                <w:bCs/>
                                <w:color w:val="0070C0"/>
                                <w:sz w:val="21"/>
                                <w:szCs w:val="21"/>
                                <w:lang w:val="en-US"/>
                              </w:rPr>
                              <w:t xml:space="preserve"> (PhD) </w:t>
                            </w:r>
                          </w:p>
                          <w:p w14:paraId="0586F013" w14:textId="77777777" w:rsidR="0056169D" w:rsidRDefault="0056169D" w:rsidP="0056169D">
                            <w:pPr>
                              <w:autoSpaceDE w:val="0"/>
                              <w:autoSpaceDN w:val="0"/>
                              <w:adjustRightInd w:val="0"/>
                              <w:ind w:right="-45"/>
                              <w:jc w:val="center"/>
                              <w:rPr>
                                <w:rFonts w:ascii="Calibri" w:hAnsi="Calibri"/>
                                <w:color w:val="0070C0"/>
                                <w:sz w:val="21"/>
                                <w:szCs w:val="21"/>
                              </w:rPr>
                            </w:pPr>
                            <w:r w:rsidRPr="0056169D">
                              <w:rPr>
                                <w:rFonts w:ascii="Calibri" w:hAnsi="Calibri"/>
                                <w:color w:val="0070C0"/>
                                <w:sz w:val="21"/>
                                <w:szCs w:val="21"/>
                                <w:lang w:val="en-US"/>
                              </w:rPr>
                              <w:t>Assistant Professor</w:t>
                            </w:r>
                            <w:r w:rsidR="009C6A3F">
                              <w:rPr>
                                <w:rFonts w:ascii="Calibri" w:hAnsi="Calibri"/>
                                <w:color w:val="0070C0"/>
                                <w:sz w:val="21"/>
                                <w:szCs w:val="21"/>
                                <w:lang w:val="en-US"/>
                              </w:rPr>
                              <w:t xml:space="preserve">, </w:t>
                            </w:r>
                            <w:r w:rsidRPr="0056169D">
                              <w:rPr>
                                <w:rFonts w:ascii="Calibri" w:hAnsi="Calibri"/>
                                <w:color w:val="0070C0"/>
                                <w:sz w:val="21"/>
                                <w:szCs w:val="21"/>
                              </w:rPr>
                              <w:t>Department of Kinesiology</w:t>
                            </w:r>
                            <w:r>
                              <w:rPr>
                                <w:rFonts w:ascii="Calibri" w:hAnsi="Calibri"/>
                                <w:color w:val="0070C0"/>
                                <w:sz w:val="21"/>
                                <w:szCs w:val="21"/>
                              </w:rPr>
                              <w:t>,</w:t>
                            </w:r>
                            <w:r w:rsidR="00313DB8" w:rsidRPr="009C6A3F">
                              <w:rPr>
                                <w:rFonts w:ascii="Calibri" w:hAnsi="Calibri"/>
                                <w:color w:val="0070C0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70C0"/>
                                <w:sz w:val="21"/>
                                <w:szCs w:val="21"/>
                              </w:rPr>
                              <w:t>Aquinas College</w:t>
                            </w:r>
                          </w:p>
                          <w:p w14:paraId="24B4C885" w14:textId="77777777" w:rsidR="0056169D" w:rsidRDefault="0056169D" w:rsidP="009C6A3F">
                            <w:pPr>
                              <w:jc w:val="center"/>
                              <w:rPr>
                                <w:rFonts w:ascii="Calibri" w:hAnsi="Calibri"/>
                                <w:color w:val="0070C0"/>
                                <w:sz w:val="21"/>
                                <w:szCs w:val="21"/>
                              </w:rPr>
                            </w:pPr>
                            <w:proofErr w:type="spellStart"/>
                            <w:r w:rsidRPr="0056169D">
                              <w:rPr>
                                <w:rFonts w:ascii="Calibri" w:hAnsi="Calibri"/>
                                <w:color w:val="0070C0"/>
                                <w:sz w:val="21"/>
                                <w:szCs w:val="21"/>
                              </w:rPr>
                              <w:t>Sturrus</w:t>
                            </w:r>
                            <w:proofErr w:type="spellEnd"/>
                            <w:r w:rsidRPr="0056169D">
                              <w:rPr>
                                <w:rFonts w:ascii="Calibri" w:hAnsi="Calibri"/>
                                <w:color w:val="0070C0"/>
                                <w:sz w:val="21"/>
                                <w:szCs w:val="21"/>
                              </w:rPr>
                              <w:t xml:space="preserve"> Sports and Fitness Center</w:t>
                            </w:r>
                            <w:r>
                              <w:rPr>
                                <w:rFonts w:ascii="Calibri" w:hAnsi="Calibri"/>
                                <w:color w:val="0070C0"/>
                                <w:sz w:val="21"/>
                                <w:szCs w:val="21"/>
                              </w:rPr>
                              <w:t>,</w:t>
                            </w:r>
                            <w:r w:rsidRPr="0056169D">
                              <w:rPr>
                                <w:rFonts w:ascii="Calibri" w:hAnsi="Calibri"/>
                                <w:color w:val="0070C0"/>
                                <w:sz w:val="21"/>
                                <w:szCs w:val="21"/>
                              </w:rPr>
                              <w:t xml:space="preserve"> 112</w:t>
                            </w:r>
                          </w:p>
                          <w:p w14:paraId="467D51F6" w14:textId="77777777" w:rsidR="0056169D" w:rsidRDefault="0056169D" w:rsidP="009C6A3F">
                            <w:pPr>
                              <w:jc w:val="center"/>
                              <w:rPr>
                                <w:rFonts w:ascii="Calibri" w:hAnsi="Calibri"/>
                                <w:color w:val="0070C0"/>
                                <w:sz w:val="21"/>
                                <w:szCs w:val="21"/>
                              </w:rPr>
                            </w:pPr>
                            <w:r w:rsidRPr="0056169D">
                              <w:rPr>
                                <w:rFonts w:ascii="Calibri" w:hAnsi="Calibri"/>
                                <w:color w:val="0070C0"/>
                                <w:sz w:val="21"/>
                                <w:szCs w:val="21"/>
                              </w:rPr>
                              <w:t>1700 Fulton St. E</w:t>
                            </w:r>
                          </w:p>
                          <w:p w14:paraId="50BE1452" w14:textId="77777777" w:rsidR="0056169D" w:rsidRDefault="0056169D" w:rsidP="009C6A3F">
                            <w:pPr>
                              <w:jc w:val="center"/>
                              <w:rPr>
                                <w:rFonts w:ascii="Calibri" w:hAnsi="Calibri"/>
                                <w:color w:val="0070C0"/>
                                <w:sz w:val="21"/>
                                <w:szCs w:val="21"/>
                              </w:rPr>
                            </w:pPr>
                            <w:r w:rsidRPr="0056169D">
                              <w:rPr>
                                <w:rFonts w:ascii="Calibri" w:hAnsi="Calibri"/>
                                <w:color w:val="0070C0"/>
                                <w:sz w:val="21"/>
                                <w:szCs w:val="21"/>
                              </w:rPr>
                              <w:t>Grand Rapids, MI 49506</w:t>
                            </w:r>
                          </w:p>
                          <w:p w14:paraId="271E7258" w14:textId="77777777" w:rsidR="00313DB8" w:rsidRPr="009C6A3F" w:rsidRDefault="0056169D" w:rsidP="009C6A3F">
                            <w:pPr>
                              <w:jc w:val="center"/>
                              <w:rPr>
                                <w:rFonts w:ascii="Calibri" w:hAnsi="Calibri"/>
                                <w:color w:val="0070C0"/>
                                <w:sz w:val="21"/>
                                <w:szCs w:val="21"/>
                              </w:rPr>
                            </w:pPr>
                            <w:r w:rsidRPr="0056169D">
                              <w:rPr>
                                <w:rFonts w:ascii="Calibri" w:hAnsi="Calibri"/>
                                <w:color w:val="0070C0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0070C0"/>
                                <w:sz w:val="21"/>
                                <w:szCs w:val="21"/>
                                <w:lang w:val="en-US"/>
                              </w:rPr>
                              <w:t>P</w:t>
                            </w:r>
                            <w:r w:rsidR="009C6A3F">
                              <w:rPr>
                                <w:rFonts w:ascii="Calibri" w:hAnsi="Calibri"/>
                                <w:b/>
                                <w:bCs/>
                                <w:color w:val="0070C0"/>
                                <w:sz w:val="21"/>
                                <w:szCs w:val="21"/>
                                <w:lang w:val="en-US"/>
                              </w:rPr>
                              <w:t>:</w:t>
                            </w:r>
                            <w:r w:rsidR="00313DB8" w:rsidRPr="009C6A3F">
                              <w:rPr>
                                <w:rFonts w:ascii="Calibri" w:hAnsi="Calibri"/>
                                <w:b/>
                                <w:bCs/>
                                <w:color w:val="0070C0"/>
                                <w:sz w:val="21"/>
                                <w:szCs w:val="21"/>
                                <w:lang w:val="en-US"/>
                              </w:rPr>
                              <w:t xml:space="preserve"> + </w:t>
                            </w: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0070C0"/>
                                <w:sz w:val="21"/>
                                <w:szCs w:val="21"/>
                                <w:lang w:val="en-US"/>
                              </w:rPr>
                              <w:t>1</w:t>
                            </w:r>
                            <w:r w:rsidR="00313DB8" w:rsidRPr="009C6A3F">
                              <w:rPr>
                                <w:rFonts w:ascii="Calibri" w:hAnsi="Calibri"/>
                                <w:b/>
                                <w:bCs/>
                                <w:color w:val="0070C0"/>
                                <w:sz w:val="21"/>
                                <w:szCs w:val="21"/>
                                <w:lang w:val="en-US"/>
                              </w:rPr>
                              <w:t xml:space="preserve"> (</w:t>
                            </w: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0070C0"/>
                                <w:sz w:val="21"/>
                                <w:szCs w:val="21"/>
                                <w:lang w:val="en-US"/>
                              </w:rPr>
                              <w:t>616</w:t>
                            </w:r>
                            <w:r w:rsidR="00313DB8" w:rsidRPr="009C6A3F">
                              <w:rPr>
                                <w:rFonts w:ascii="Calibri" w:hAnsi="Calibri"/>
                                <w:b/>
                                <w:bCs/>
                                <w:color w:val="0070C0"/>
                                <w:sz w:val="21"/>
                                <w:szCs w:val="21"/>
                                <w:lang w:val="en-US"/>
                              </w:rPr>
                              <w:t xml:space="preserve">) </w:t>
                            </w: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0070C0"/>
                                <w:sz w:val="21"/>
                                <w:szCs w:val="21"/>
                                <w:lang w:val="en-US"/>
                              </w:rPr>
                              <w:t>632 2441</w:t>
                            </w:r>
                          </w:p>
                          <w:p w14:paraId="56156AAA" w14:textId="77777777" w:rsidR="00313DB8" w:rsidRPr="009C6A3F" w:rsidRDefault="009C6A3F" w:rsidP="009C6A3F">
                            <w:pPr>
                              <w:jc w:val="center"/>
                              <w:rPr>
                                <w:rFonts w:ascii="Calibri" w:hAnsi="Calibri"/>
                                <w:color w:val="0070C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0070C0"/>
                                <w:sz w:val="21"/>
                                <w:szCs w:val="21"/>
                                <w:lang w:val="en-US"/>
                              </w:rPr>
                              <w:t>E:</w:t>
                            </w:r>
                            <w:r w:rsidRPr="009C6A3F">
                              <w:rPr>
                                <w:rFonts w:ascii="Calibri" w:hAnsi="Calibri"/>
                                <w:b/>
                                <w:bCs/>
                                <w:color w:val="0070C0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r w:rsidR="0056169D">
                              <w:rPr>
                                <w:rFonts w:ascii="Calibri" w:hAnsi="Calibri"/>
                                <w:b/>
                                <w:bCs/>
                                <w:color w:val="0070C0"/>
                                <w:sz w:val="21"/>
                                <w:szCs w:val="21"/>
                                <w:lang w:val="en-US"/>
                              </w:rPr>
                              <w:t>srb006@aquinas.edu</w:t>
                            </w:r>
                          </w:p>
                          <w:p w14:paraId="0EA9EDA7" w14:textId="77777777" w:rsidR="000970EE" w:rsidRPr="00236943" w:rsidRDefault="008109DB" w:rsidP="00313DB8">
                            <w:pPr>
                              <w:pBdr>
                                <w:top w:val="single" w:sz="8" w:space="11" w:color="FFFFFF"/>
                                <w:bottom w:val="single" w:sz="8" w:space="10" w:color="FFFFFF"/>
                              </w:pBdr>
                              <w:rPr>
                                <w:rFonts w:ascii="Calibri" w:hAnsi="Calibri"/>
                                <w:i/>
                                <w:iCs/>
                                <w:color w:val="8080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/>
                                <w:i/>
                                <w:iCs/>
                                <w:noProof/>
                                <w:color w:val="0070C0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62F0BE6C" wp14:editId="48C6167E">
                                  <wp:extent cx="2374900" cy="323850"/>
                                  <wp:effectExtent l="0" t="0" r="0" b="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74900" cy="323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45720" tIns="45720" rIns="4572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F8A320" id="AutoShape 4" o:spid="_x0000_s1028" type="#_x0000_t185" style="position:absolute;left:0;text-align:left;margin-left:322.9pt;margin-top:487.3pt;width:199.95pt;height:239.55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" o:allowincell="f" adj="1739" fillcolor="#943634" strokecolor="#0070c0" strokeweight="3pt">
                <v:shadow color="#004373" offset="1pt,1pt"/>
                <v:textbox inset="3.6pt,,3.6pt">
                  <w:txbxContent>
                    <w:p w14:paraId="70B677C1" w14:textId="77777777" w:rsidR="000970EE" w:rsidRDefault="008109DB" w:rsidP="00111285">
                      <w:pPr>
                        <w:jc w:val="center"/>
                        <w:rPr>
                          <w:color w:val="0089CF"/>
                          <w:lang w:eastAsia="en-NZ"/>
                        </w:rPr>
                      </w:pPr>
                      <w:r>
                        <w:rPr>
                          <w:noProof/>
                          <w:color w:val="0089CF"/>
                          <w:lang w:eastAsia="en-NZ"/>
                        </w:rPr>
                        <w:drawing>
                          <wp:inline distT="0" distB="0" distL="0" distR="0" wp14:anchorId="78AAF49D" wp14:editId="517725C4">
                            <wp:extent cx="1546631" cy="863600"/>
                            <wp:effectExtent l="0" t="0" r="0" b="0"/>
                            <wp:docPr id="16" name="Picture 16">
                              <a:hlinkClick xmlns:a="http://schemas.openxmlformats.org/drawingml/2006/main" r:id="rId9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AU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62145" cy="8722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31D260B" w14:textId="77777777" w:rsidR="00527432" w:rsidRPr="00527432" w:rsidRDefault="00527432" w:rsidP="0011128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noProof/>
                          <w:color w:val="000000"/>
                          <w:sz w:val="16"/>
                          <w:szCs w:val="16"/>
                          <w:lang w:eastAsia="en-AU"/>
                        </w:rPr>
                      </w:pPr>
                    </w:p>
                    <w:p w14:paraId="30494273" w14:textId="77777777" w:rsidR="009C6A3F" w:rsidRDefault="00BF0583" w:rsidP="009C6A3F">
                      <w:pPr>
                        <w:autoSpaceDE w:val="0"/>
                        <w:autoSpaceDN w:val="0"/>
                        <w:adjustRightInd w:val="0"/>
                        <w:ind w:right="-45"/>
                        <w:jc w:val="center"/>
                        <w:rPr>
                          <w:rFonts w:ascii="Calibri" w:hAnsi="Calibri"/>
                          <w:b/>
                          <w:bCs/>
                          <w:color w:val="0070C0"/>
                          <w:sz w:val="21"/>
                          <w:szCs w:val="21"/>
                          <w:lang w:val="en-US"/>
                        </w:rPr>
                      </w:pPr>
                      <w:r>
                        <w:rPr>
                          <w:rFonts w:ascii="Calibri" w:hAnsi="Calibri"/>
                          <w:b/>
                          <w:bCs/>
                          <w:color w:val="0070C0"/>
                          <w:sz w:val="21"/>
                          <w:szCs w:val="21"/>
                          <w:lang w:val="en-US"/>
                        </w:rPr>
                        <w:t>Scott Brown</w:t>
                      </w:r>
                      <w:r w:rsidR="00313DB8" w:rsidRPr="009C6A3F">
                        <w:rPr>
                          <w:rFonts w:ascii="Calibri" w:hAnsi="Calibri"/>
                          <w:b/>
                          <w:bCs/>
                          <w:color w:val="0070C0"/>
                          <w:sz w:val="21"/>
                          <w:szCs w:val="21"/>
                          <w:lang w:val="en-US"/>
                        </w:rPr>
                        <w:t xml:space="preserve"> (PhD) </w:t>
                      </w:r>
                    </w:p>
                    <w:p w14:paraId="0586F013" w14:textId="77777777" w:rsidR="0056169D" w:rsidRDefault="0056169D" w:rsidP="0056169D">
                      <w:pPr>
                        <w:autoSpaceDE w:val="0"/>
                        <w:autoSpaceDN w:val="0"/>
                        <w:adjustRightInd w:val="0"/>
                        <w:ind w:right="-45"/>
                        <w:jc w:val="center"/>
                        <w:rPr>
                          <w:rFonts w:ascii="Calibri" w:hAnsi="Calibri"/>
                          <w:color w:val="0070C0"/>
                          <w:sz w:val="21"/>
                          <w:szCs w:val="21"/>
                        </w:rPr>
                      </w:pPr>
                      <w:r w:rsidRPr="0056169D">
                        <w:rPr>
                          <w:rFonts w:ascii="Calibri" w:hAnsi="Calibri"/>
                          <w:color w:val="0070C0"/>
                          <w:sz w:val="21"/>
                          <w:szCs w:val="21"/>
                          <w:lang w:val="en-US"/>
                        </w:rPr>
                        <w:t>Assistant Professor</w:t>
                      </w:r>
                      <w:r w:rsidR="009C6A3F">
                        <w:rPr>
                          <w:rFonts w:ascii="Calibri" w:hAnsi="Calibri"/>
                          <w:color w:val="0070C0"/>
                          <w:sz w:val="21"/>
                          <w:szCs w:val="21"/>
                          <w:lang w:val="en-US"/>
                        </w:rPr>
                        <w:t xml:space="preserve">, </w:t>
                      </w:r>
                      <w:r w:rsidRPr="0056169D">
                        <w:rPr>
                          <w:rFonts w:ascii="Calibri" w:hAnsi="Calibri"/>
                          <w:color w:val="0070C0"/>
                          <w:sz w:val="21"/>
                          <w:szCs w:val="21"/>
                        </w:rPr>
                        <w:t>Department of Kinesiology</w:t>
                      </w:r>
                      <w:r>
                        <w:rPr>
                          <w:rFonts w:ascii="Calibri" w:hAnsi="Calibri"/>
                          <w:color w:val="0070C0"/>
                          <w:sz w:val="21"/>
                          <w:szCs w:val="21"/>
                        </w:rPr>
                        <w:t>,</w:t>
                      </w:r>
                      <w:r w:rsidR="00313DB8" w:rsidRPr="009C6A3F">
                        <w:rPr>
                          <w:rFonts w:ascii="Calibri" w:hAnsi="Calibri"/>
                          <w:color w:val="0070C0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70C0"/>
                          <w:sz w:val="21"/>
                          <w:szCs w:val="21"/>
                        </w:rPr>
                        <w:t>Aquinas College</w:t>
                      </w:r>
                    </w:p>
                    <w:p w14:paraId="24B4C885" w14:textId="77777777" w:rsidR="0056169D" w:rsidRDefault="0056169D" w:rsidP="009C6A3F">
                      <w:pPr>
                        <w:jc w:val="center"/>
                        <w:rPr>
                          <w:rFonts w:ascii="Calibri" w:hAnsi="Calibri"/>
                          <w:color w:val="0070C0"/>
                          <w:sz w:val="21"/>
                          <w:szCs w:val="21"/>
                        </w:rPr>
                      </w:pPr>
                      <w:proofErr w:type="spellStart"/>
                      <w:r w:rsidRPr="0056169D">
                        <w:rPr>
                          <w:rFonts w:ascii="Calibri" w:hAnsi="Calibri"/>
                          <w:color w:val="0070C0"/>
                          <w:sz w:val="21"/>
                          <w:szCs w:val="21"/>
                        </w:rPr>
                        <w:t>Sturrus</w:t>
                      </w:r>
                      <w:proofErr w:type="spellEnd"/>
                      <w:r w:rsidRPr="0056169D">
                        <w:rPr>
                          <w:rFonts w:ascii="Calibri" w:hAnsi="Calibri"/>
                          <w:color w:val="0070C0"/>
                          <w:sz w:val="21"/>
                          <w:szCs w:val="21"/>
                        </w:rPr>
                        <w:t xml:space="preserve"> Sports and Fitness Center</w:t>
                      </w:r>
                      <w:r>
                        <w:rPr>
                          <w:rFonts w:ascii="Calibri" w:hAnsi="Calibri"/>
                          <w:color w:val="0070C0"/>
                          <w:sz w:val="21"/>
                          <w:szCs w:val="21"/>
                        </w:rPr>
                        <w:t>,</w:t>
                      </w:r>
                      <w:r w:rsidRPr="0056169D">
                        <w:rPr>
                          <w:rFonts w:ascii="Calibri" w:hAnsi="Calibri"/>
                          <w:color w:val="0070C0"/>
                          <w:sz w:val="21"/>
                          <w:szCs w:val="21"/>
                        </w:rPr>
                        <w:t xml:space="preserve"> 112</w:t>
                      </w:r>
                    </w:p>
                    <w:p w14:paraId="467D51F6" w14:textId="77777777" w:rsidR="0056169D" w:rsidRDefault="0056169D" w:rsidP="009C6A3F">
                      <w:pPr>
                        <w:jc w:val="center"/>
                        <w:rPr>
                          <w:rFonts w:ascii="Calibri" w:hAnsi="Calibri"/>
                          <w:color w:val="0070C0"/>
                          <w:sz w:val="21"/>
                          <w:szCs w:val="21"/>
                        </w:rPr>
                      </w:pPr>
                      <w:r w:rsidRPr="0056169D">
                        <w:rPr>
                          <w:rFonts w:ascii="Calibri" w:hAnsi="Calibri"/>
                          <w:color w:val="0070C0"/>
                          <w:sz w:val="21"/>
                          <w:szCs w:val="21"/>
                        </w:rPr>
                        <w:t>1700 Fulton St. E</w:t>
                      </w:r>
                    </w:p>
                    <w:p w14:paraId="50BE1452" w14:textId="77777777" w:rsidR="0056169D" w:rsidRDefault="0056169D" w:rsidP="009C6A3F">
                      <w:pPr>
                        <w:jc w:val="center"/>
                        <w:rPr>
                          <w:rFonts w:ascii="Calibri" w:hAnsi="Calibri"/>
                          <w:color w:val="0070C0"/>
                          <w:sz w:val="21"/>
                          <w:szCs w:val="21"/>
                        </w:rPr>
                      </w:pPr>
                      <w:r w:rsidRPr="0056169D">
                        <w:rPr>
                          <w:rFonts w:ascii="Calibri" w:hAnsi="Calibri"/>
                          <w:color w:val="0070C0"/>
                          <w:sz w:val="21"/>
                          <w:szCs w:val="21"/>
                        </w:rPr>
                        <w:t>Grand Rapids, MI 49506</w:t>
                      </w:r>
                    </w:p>
                    <w:p w14:paraId="271E7258" w14:textId="77777777" w:rsidR="00313DB8" w:rsidRPr="009C6A3F" w:rsidRDefault="0056169D" w:rsidP="009C6A3F">
                      <w:pPr>
                        <w:jc w:val="center"/>
                        <w:rPr>
                          <w:rFonts w:ascii="Calibri" w:hAnsi="Calibri"/>
                          <w:color w:val="0070C0"/>
                          <w:sz w:val="21"/>
                          <w:szCs w:val="21"/>
                        </w:rPr>
                      </w:pPr>
                      <w:r w:rsidRPr="0056169D">
                        <w:rPr>
                          <w:rFonts w:ascii="Calibri" w:hAnsi="Calibri"/>
                          <w:color w:val="0070C0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bCs/>
                          <w:color w:val="0070C0"/>
                          <w:sz w:val="21"/>
                          <w:szCs w:val="21"/>
                          <w:lang w:val="en-US"/>
                        </w:rPr>
                        <w:t>P</w:t>
                      </w:r>
                      <w:r w:rsidR="009C6A3F">
                        <w:rPr>
                          <w:rFonts w:ascii="Calibri" w:hAnsi="Calibri"/>
                          <w:b/>
                          <w:bCs/>
                          <w:color w:val="0070C0"/>
                          <w:sz w:val="21"/>
                          <w:szCs w:val="21"/>
                          <w:lang w:val="en-US"/>
                        </w:rPr>
                        <w:t>:</w:t>
                      </w:r>
                      <w:r w:rsidR="00313DB8" w:rsidRPr="009C6A3F">
                        <w:rPr>
                          <w:rFonts w:ascii="Calibri" w:hAnsi="Calibri"/>
                          <w:b/>
                          <w:bCs/>
                          <w:color w:val="0070C0"/>
                          <w:sz w:val="21"/>
                          <w:szCs w:val="21"/>
                          <w:lang w:val="en-US"/>
                        </w:rPr>
                        <w:t xml:space="preserve"> + </w:t>
                      </w:r>
                      <w:r>
                        <w:rPr>
                          <w:rFonts w:ascii="Calibri" w:hAnsi="Calibri"/>
                          <w:b/>
                          <w:bCs/>
                          <w:color w:val="0070C0"/>
                          <w:sz w:val="21"/>
                          <w:szCs w:val="21"/>
                          <w:lang w:val="en-US"/>
                        </w:rPr>
                        <w:t>1</w:t>
                      </w:r>
                      <w:r w:rsidR="00313DB8" w:rsidRPr="009C6A3F">
                        <w:rPr>
                          <w:rFonts w:ascii="Calibri" w:hAnsi="Calibri"/>
                          <w:b/>
                          <w:bCs/>
                          <w:color w:val="0070C0"/>
                          <w:sz w:val="21"/>
                          <w:szCs w:val="21"/>
                          <w:lang w:val="en-US"/>
                        </w:rPr>
                        <w:t xml:space="preserve"> (</w:t>
                      </w:r>
                      <w:r>
                        <w:rPr>
                          <w:rFonts w:ascii="Calibri" w:hAnsi="Calibri"/>
                          <w:b/>
                          <w:bCs/>
                          <w:color w:val="0070C0"/>
                          <w:sz w:val="21"/>
                          <w:szCs w:val="21"/>
                          <w:lang w:val="en-US"/>
                        </w:rPr>
                        <w:t>616</w:t>
                      </w:r>
                      <w:r w:rsidR="00313DB8" w:rsidRPr="009C6A3F">
                        <w:rPr>
                          <w:rFonts w:ascii="Calibri" w:hAnsi="Calibri"/>
                          <w:b/>
                          <w:bCs/>
                          <w:color w:val="0070C0"/>
                          <w:sz w:val="21"/>
                          <w:szCs w:val="21"/>
                          <w:lang w:val="en-US"/>
                        </w:rPr>
                        <w:t xml:space="preserve">) </w:t>
                      </w:r>
                      <w:r>
                        <w:rPr>
                          <w:rFonts w:ascii="Calibri" w:hAnsi="Calibri"/>
                          <w:b/>
                          <w:bCs/>
                          <w:color w:val="0070C0"/>
                          <w:sz w:val="21"/>
                          <w:szCs w:val="21"/>
                          <w:lang w:val="en-US"/>
                        </w:rPr>
                        <w:t>632 2441</w:t>
                      </w:r>
                    </w:p>
                    <w:p w14:paraId="56156AAA" w14:textId="77777777" w:rsidR="00313DB8" w:rsidRPr="009C6A3F" w:rsidRDefault="009C6A3F" w:rsidP="009C6A3F">
                      <w:pPr>
                        <w:jc w:val="center"/>
                        <w:rPr>
                          <w:rFonts w:ascii="Calibri" w:hAnsi="Calibri"/>
                          <w:color w:val="0070C0"/>
                          <w:sz w:val="21"/>
                          <w:szCs w:val="21"/>
                        </w:rPr>
                      </w:pPr>
                      <w:r>
                        <w:rPr>
                          <w:rFonts w:ascii="Calibri" w:hAnsi="Calibri"/>
                          <w:b/>
                          <w:bCs/>
                          <w:color w:val="0070C0"/>
                          <w:sz w:val="21"/>
                          <w:szCs w:val="21"/>
                          <w:lang w:val="en-US"/>
                        </w:rPr>
                        <w:t>E:</w:t>
                      </w:r>
                      <w:r w:rsidRPr="009C6A3F">
                        <w:rPr>
                          <w:rFonts w:ascii="Calibri" w:hAnsi="Calibri"/>
                          <w:b/>
                          <w:bCs/>
                          <w:color w:val="0070C0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r w:rsidR="0056169D">
                        <w:rPr>
                          <w:rFonts w:ascii="Calibri" w:hAnsi="Calibri"/>
                          <w:b/>
                          <w:bCs/>
                          <w:color w:val="0070C0"/>
                          <w:sz w:val="21"/>
                          <w:szCs w:val="21"/>
                          <w:lang w:val="en-US"/>
                        </w:rPr>
                        <w:t>srb006@aquinas.edu</w:t>
                      </w:r>
                    </w:p>
                    <w:p w14:paraId="0EA9EDA7" w14:textId="77777777" w:rsidR="000970EE" w:rsidRPr="00236943" w:rsidRDefault="008109DB" w:rsidP="00313DB8">
                      <w:pPr>
                        <w:pBdr>
                          <w:top w:val="single" w:sz="8" w:space="11" w:color="FFFFFF"/>
                          <w:bottom w:val="single" w:sz="8" w:space="10" w:color="FFFFFF"/>
                        </w:pBdr>
                        <w:rPr>
                          <w:rFonts w:ascii="Calibri" w:hAnsi="Calibri"/>
                          <w:i/>
                          <w:iCs/>
                          <w:color w:val="808080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/>
                          <w:i/>
                          <w:iCs/>
                          <w:noProof/>
                          <w:color w:val="0070C0"/>
                          <w:sz w:val="18"/>
                          <w:szCs w:val="18"/>
                        </w:rPr>
                        <w:drawing>
                          <wp:inline distT="0" distB="0" distL="0" distR="0" wp14:anchorId="62F0BE6C" wp14:editId="48C6167E">
                            <wp:extent cx="2374900" cy="323850"/>
                            <wp:effectExtent l="0" t="0" r="0" b="0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74900" cy="323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243FB3" w:rsidRPr="00BA6DE5">
        <w:rPr>
          <w:rFonts w:ascii="Calibri" w:hAnsi="Calibri" w:cs="Arial"/>
          <w:b/>
          <w:noProof/>
          <w:sz w:val="20"/>
          <w:lang w:val="en-US" w:eastAsia="zh-TW"/>
        </w:rPr>
        <w:t>Brown SR</w:t>
      </w:r>
      <w:r w:rsidR="00243FB3" w:rsidRPr="00BA6DE5">
        <w:rPr>
          <w:rFonts w:ascii="Calibri" w:hAnsi="Calibri" w:cs="Arial"/>
          <w:noProof/>
          <w:sz w:val="20"/>
          <w:lang w:val="en-US" w:eastAsia="zh-TW"/>
        </w:rPr>
        <w:t>, Feldman ER, Cross MR, Helms ER, Marrier B, Samozino P, Morin J-B. The potential for a targeted strength training</w:t>
      </w:r>
      <w:r w:rsidR="00BA6DE5" w:rsidRPr="00BA6DE5">
        <w:rPr>
          <w:rFonts w:ascii="Calibri" w:hAnsi="Calibri" w:cs="Arial"/>
          <w:noProof/>
          <w:sz w:val="20"/>
          <w:lang w:val="en-US" w:eastAsia="zh-TW"/>
        </w:rPr>
        <w:t xml:space="preserve"> </w:t>
      </w:r>
      <w:r w:rsidR="00243FB3" w:rsidRPr="00BA6DE5">
        <w:rPr>
          <w:rFonts w:ascii="Calibri" w:hAnsi="Calibri" w:cs="Arial"/>
          <w:noProof/>
          <w:sz w:val="20"/>
          <w:lang w:val="en-US" w:eastAsia="zh-TW"/>
        </w:rPr>
        <w:t>programme to decrease asymmetry and increase performance: A proof-of-concept in sprinting. Int J Sports Physiol Perform.</w:t>
      </w:r>
      <w:r w:rsidR="00BA6DE5" w:rsidRPr="00BA6DE5">
        <w:rPr>
          <w:rFonts w:ascii="Calibri" w:hAnsi="Calibri" w:cs="Arial"/>
          <w:noProof/>
          <w:sz w:val="20"/>
          <w:lang w:val="en-US" w:eastAsia="zh-TW"/>
        </w:rPr>
        <w:t xml:space="preserve"> </w:t>
      </w:r>
      <w:r w:rsidR="00243FB3" w:rsidRPr="00BA6DE5">
        <w:rPr>
          <w:rFonts w:ascii="Calibri" w:hAnsi="Calibri" w:cs="Arial"/>
          <w:noProof/>
          <w:sz w:val="20"/>
          <w:lang w:val="en-US" w:eastAsia="zh-TW"/>
        </w:rPr>
        <w:t>2017.</w:t>
      </w:r>
    </w:p>
    <w:p w14:paraId="6BC9EAEE" w14:textId="1423B4FA" w:rsidR="00243FB3" w:rsidRPr="00BA6DE5" w:rsidRDefault="00243FB3" w:rsidP="00BA6DE5">
      <w:pPr>
        <w:pStyle w:val="ListParagraph"/>
        <w:numPr>
          <w:ilvl w:val="0"/>
          <w:numId w:val="3"/>
        </w:numPr>
        <w:ind w:left="284" w:hanging="284"/>
        <w:jc w:val="both"/>
        <w:rPr>
          <w:rFonts w:ascii="Calibri" w:hAnsi="Calibri" w:cs="Arial"/>
          <w:noProof/>
          <w:sz w:val="20"/>
          <w:lang w:val="en-US" w:eastAsia="zh-TW"/>
        </w:rPr>
      </w:pPr>
      <w:r w:rsidRPr="00BA6DE5">
        <w:rPr>
          <w:rFonts w:ascii="Calibri" w:hAnsi="Calibri" w:cs="Arial"/>
          <w:b/>
          <w:noProof/>
          <w:sz w:val="20"/>
          <w:lang w:val="en-US" w:eastAsia="zh-TW"/>
        </w:rPr>
        <w:t>Brown SR</w:t>
      </w:r>
      <w:r w:rsidRPr="00BA6DE5">
        <w:rPr>
          <w:rFonts w:ascii="Calibri" w:hAnsi="Calibri" w:cs="Arial"/>
          <w:noProof/>
          <w:sz w:val="20"/>
          <w:lang w:val="en-US" w:eastAsia="zh-TW"/>
        </w:rPr>
        <w:t>, Brughelli M, Cross MR. Profiling sprint mechanics by leg preference and position in rugby union athletes. Int J Sports</w:t>
      </w:r>
      <w:r w:rsidR="00BA6DE5" w:rsidRPr="00BA6DE5">
        <w:rPr>
          <w:rFonts w:ascii="Calibri" w:hAnsi="Calibri" w:cs="Arial"/>
          <w:noProof/>
          <w:sz w:val="20"/>
          <w:lang w:val="en-US" w:eastAsia="zh-TW"/>
        </w:rPr>
        <w:t xml:space="preserve"> </w:t>
      </w:r>
      <w:r w:rsidRPr="00BA6DE5">
        <w:rPr>
          <w:rFonts w:ascii="Calibri" w:hAnsi="Calibri" w:cs="Arial"/>
          <w:noProof/>
          <w:sz w:val="20"/>
          <w:lang w:val="en-US" w:eastAsia="zh-TW"/>
        </w:rPr>
        <w:t>Med. 2016;37:890-897.</w:t>
      </w:r>
    </w:p>
    <w:p w14:paraId="1BC658BE" w14:textId="729F9127" w:rsidR="00243FB3" w:rsidRPr="00BA6DE5" w:rsidRDefault="00243FB3" w:rsidP="00BA6DE5">
      <w:pPr>
        <w:pStyle w:val="ListParagraph"/>
        <w:numPr>
          <w:ilvl w:val="0"/>
          <w:numId w:val="3"/>
        </w:numPr>
        <w:ind w:left="284" w:hanging="284"/>
        <w:jc w:val="both"/>
        <w:rPr>
          <w:rFonts w:ascii="Calibri" w:hAnsi="Calibri" w:cs="Arial"/>
          <w:noProof/>
          <w:sz w:val="20"/>
          <w:lang w:val="en-US" w:eastAsia="zh-TW"/>
        </w:rPr>
      </w:pPr>
      <w:r w:rsidRPr="00BA6DE5">
        <w:rPr>
          <w:rFonts w:ascii="Calibri" w:hAnsi="Calibri" w:cs="Arial"/>
          <w:b/>
          <w:noProof/>
          <w:sz w:val="20"/>
          <w:lang w:val="en-US" w:eastAsia="zh-TW"/>
        </w:rPr>
        <w:t>Brown SR</w:t>
      </w:r>
      <w:r w:rsidRPr="00BA6DE5">
        <w:rPr>
          <w:rFonts w:ascii="Calibri" w:hAnsi="Calibri" w:cs="Arial"/>
          <w:noProof/>
          <w:sz w:val="20"/>
          <w:lang w:val="en-US" w:eastAsia="zh-TW"/>
        </w:rPr>
        <w:t>, Brughelli M, Bridgeman LA. Profiling isokinetic strength by leg</w:t>
      </w:r>
      <w:r w:rsidR="00BA6DE5" w:rsidRPr="00BA6DE5">
        <w:rPr>
          <w:rFonts w:ascii="Calibri" w:hAnsi="Calibri" w:cs="Arial"/>
          <w:noProof/>
          <w:sz w:val="20"/>
          <w:lang w:val="en-US" w:eastAsia="zh-TW"/>
        </w:rPr>
        <w:t xml:space="preserve"> </w:t>
      </w:r>
      <w:r w:rsidRPr="00BA6DE5">
        <w:rPr>
          <w:rFonts w:ascii="Calibri" w:hAnsi="Calibri" w:cs="Arial"/>
          <w:noProof/>
          <w:sz w:val="20"/>
          <w:lang w:val="en-US" w:eastAsia="zh-TW"/>
        </w:rPr>
        <w:t>preference and position in rugby union athletes. Int J Sports Physiol</w:t>
      </w:r>
      <w:r w:rsidR="00BA6DE5" w:rsidRPr="00BA6DE5">
        <w:rPr>
          <w:rFonts w:ascii="Calibri" w:hAnsi="Calibri" w:cs="Arial"/>
          <w:noProof/>
          <w:sz w:val="20"/>
          <w:lang w:val="en-US" w:eastAsia="zh-TW"/>
        </w:rPr>
        <w:t xml:space="preserve"> </w:t>
      </w:r>
      <w:r w:rsidRPr="00BA6DE5">
        <w:rPr>
          <w:rFonts w:ascii="Calibri" w:hAnsi="Calibri" w:cs="Arial"/>
          <w:noProof/>
          <w:sz w:val="20"/>
          <w:lang w:val="en-US" w:eastAsia="zh-TW"/>
        </w:rPr>
        <w:t>Perform. 2016;11:500-507.</w:t>
      </w:r>
    </w:p>
    <w:p w14:paraId="28583302" w14:textId="7E45AB84" w:rsidR="00243FB3" w:rsidRPr="00BA6DE5" w:rsidRDefault="00243FB3" w:rsidP="00BA6DE5">
      <w:pPr>
        <w:pStyle w:val="ListParagraph"/>
        <w:numPr>
          <w:ilvl w:val="0"/>
          <w:numId w:val="3"/>
        </w:numPr>
        <w:ind w:left="284" w:hanging="284"/>
        <w:jc w:val="both"/>
        <w:rPr>
          <w:rFonts w:ascii="Calibri" w:hAnsi="Calibri" w:cs="Arial"/>
          <w:noProof/>
          <w:sz w:val="20"/>
          <w:lang w:val="en-US" w:eastAsia="zh-TW"/>
        </w:rPr>
      </w:pPr>
      <w:r w:rsidRPr="00BA6DE5">
        <w:rPr>
          <w:rFonts w:ascii="Calibri" w:hAnsi="Calibri" w:cs="Arial"/>
          <w:noProof/>
          <w:sz w:val="20"/>
          <w:lang w:val="en-US" w:eastAsia="zh-TW"/>
        </w:rPr>
        <w:t xml:space="preserve">Cross MR, Brughelli M, Samozino P, </w:t>
      </w:r>
      <w:r w:rsidRPr="00BA6DE5">
        <w:rPr>
          <w:rFonts w:ascii="Calibri" w:hAnsi="Calibri" w:cs="Arial"/>
          <w:b/>
          <w:noProof/>
          <w:sz w:val="20"/>
          <w:lang w:val="en-US" w:eastAsia="zh-TW"/>
        </w:rPr>
        <w:t>Brown SR</w:t>
      </w:r>
      <w:r w:rsidRPr="00BA6DE5">
        <w:rPr>
          <w:rFonts w:ascii="Calibri" w:hAnsi="Calibri" w:cs="Arial"/>
          <w:noProof/>
          <w:sz w:val="20"/>
          <w:lang w:val="en-US" w:eastAsia="zh-TW"/>
        </w:rPr>
        <w:t>, Morin J-B. Optimal loading for</w:t>
      </w:r>
      <w:r w:rsidR="00BA6DE5" w:rsidRPr="00BA6DE5">
        <w:rPr>
          <w:rFonts w:ascii="Calibri" w:hAnsi="Calibri" w:cs="Arial"/>
          <w:noProof/>
          <w:sz w:val="20"/>
          <w:lang w:val="en-US" w:eastAsia="zh-TW"/>
        </w:rPr>
        <w:t xml:space="preserve"> </w:t>
      </w:r>
      <w:r w:rsidRPr="00BA6DE5">
        <w:rPr>
          <w:rFonts w:ascii="Calibri" w:hAnsi="Calibri" w:cs="Arial"/>
          <w:noProof/>
          <w:sz w:val="20"/>
          <w:lang w:val="en-US" w:eastAsia="zh-TW"/>
        </w:rPr>
        <w:t>maximizing power during over-ground sled resisted sprinting. Int J Sports</w:t>
      </w:r>
      <w:r w:rsidR="00BA6DE5" w:rsidRPr="00BA6DE5">
        <w:rPr>
          <w:rFonts w:ascii="Calibri" w:hAnsi="Calibri" w:cs="Arial"/>
          <w:noProof/>
          <w:sz w:val="20"/>
          <w:lang w:val="en-US" w:eastAsia="zh-TW"/>
        </w:rPr>
        <w:t xml:space="preserve"> </w:t>
      </w:r>
      <w:r w:rsidRPr="00BA6DE5">
        <w:rPr>
          <w:rFonts w:ascii="Calibri" w:hAnsi="Calibri" w:cs="Arial"/>
          <w:noProof/>
          <w:sz w:val="20"/>
          <w:lang w:val="en-US" w:eastAsia="zh-TW"/>
        </w:rPr>
        <w:t>Physiol Perform. 2017.</w:t>
      </w:r>
    </w:p>
    <w:p w14:paraId="056911AE" w14:textId="787CEAFC" w:rsidR="00243FB3" w:rsidRPr="00BA6DE5" w:rsidRDefault="00243FB3" w:rsidP="00BA6DE5">
      <w:pPr>
        <w:pStyle w:val="ListParagraph"/>
        <w:numPr>
          <w:ilvl w:val="0"/>
          <w:numId w:val="3"/>
        </w:numPr>
        <w:ind w:left="284" w:hanging="284"/>
        <w:jc w:val="both"/>
        <w:rPr>
          <w:rFonts w:ascii="Calibri" w:hAnsi="Calibri" w:cs="Arial"/>
          <w:noProof/>
          <w:sz w:val="20"/>
          <w:lang w:val="en-US" w:eastAsia="zh-TW"/>
        </w:rPr>
      </w:pPr>
      <w:r w:rsidRPr="00BA6DE5">
        <w:rPr>
          <w:rFonts w:ascii="Calibri" w:hAnsi="Calibri" w:cs="Arial"/>
          <w:noProof/>
          <w:sz w:val="20"/>
          <w:lang w:val="en-US" w:eastAsia="zh-TW"/>
        </w:rPr>
        <w:t xml:space="preserve">Glassbrook DJ, </w:t>
      </w:r>
      <w:r w:rsidRPr="00BA6DE5">
        <w:rPr>
          <w:rFonts w:ascii="Calibri" w:hAnsi="Calibri" w:cs="Arial"/>
          <w:b/>
          <w:noProof/>
          <w:sz w:val="20"/>
          <w:lang w:val="en-US" w:eastAsia="zh-TW"/>
        </w:rPr>
        <w:t>Brown SR</w:t>
      </w:r>
      <w:r w:rsidRPr="00BA6DE5">
        <w:rPr>
          <w:rFonts w:ascii="Calibri" w:hAnsi="Calibri" w:cs="Arial"/>
          <w:noProof/>
          <w:sz w:val="20"/>
          <w:lang w:val="en-US" w:eastAsia="zh-TW"/>
        </w:rPr>
        <w:t>, Helms ER, Duncan S, Storey AG. The high-bar and</w:t>
      </w:r>
      <w:r w:rsidR="00BA6DE5" w:rsidRPr="00BA6DE5">
        <w:rPr>
          <w:rFonts w:ascii="Calibri" w:hAnsi="Calibri" w:cs="Arial"/>
          <w:noProof/>
          <w:sz w:val="20"/>
          <w:lang w:val="en-US" w:eastAsia="zh-TW"/>
        </w:rPr>
        <w:t xml:space="preserve"> </w:t>
      </w:r>
      <w:r w:rsidRPr="00BA6DE5">
        <w:rPr>
          <w:rFonts w:ascii="Calibri" w:hAnsi="Calibri" w:cs="Arial"/>
          <w:noProof/>
          <w:sz w:val="20"/>
          <w:lang w:val="en-US" w:eastAsia="zh-TW"/>
        </w:rPr>
        <w:t>low-bar back-squats: A biomechanical analysis. J Strength Cond Res.</w:t>
      </w:r>
      <w:r w:rsidR="00BA6DE5" w:rsidRPr="00BA6DE5">
        <w:rPr>
          <w:rFonts w:ascii="Calibri" w:hAnsi="Calibri" w:cs="Arial"/>
          <w:noProof/>
          <w:sz w:val="20"/>
          <w:lang w:val="en-US" w:eastAsia="zh-TW"/>
        </w:rPr>
        <w:t xml:space="preserve"> </w:t>
      </w:r>
      <w:r w:rsidRPr="00BA6DE5">
        <w:rPr>
          <w:rFonts w:ascii="Calibri" w:hAnsi="Calibri" w:cs="Arial"/>
          <w:noProof/>
          <w:sz w:val="20"/>
          <w:lang w:val="en-US" w:eastAsia="zh-TW"/>
        </w:rPr>
        <w:t>2017.</w:t>
      </w:r>
    </w:p>
    <w:p w14:paraId="1A71C9DE" w14:textId="6B4FB4BD" w:rsidR="00243FB3" w:rsidRPr="00BA6DE5" w:rsidRDefault="00243FB3" w:rsidP="00BA6DE5">
      <w:pPr>
        <w:pStyle w:val="ListParagraph"/>
        <w:numPr>
          <w:ilvl w:val="0"/>
          <w:numId w:val="3"/>
        </w:numPr>
        <w:ind w:left="284" w:hanging="284"/>
        <w:jc w:val="both"/>
        <w:rPr>
          <w:rFonts w:ascii="Calibri" w:hAnsi="Calibri" w:cs="Arial"/>
          <w:noProof/>
          <w:sz w:val="20"/>
          <w:lang w:val="en-US" w:eastAsia="zh-TW"/>
        </w:rPr>
      </w:pPr>
      <w:r w:rsidRPr="00BA6DE5">
        <w:rPr>
          <w:rFonts w:ascii="Calibri" w:hAnsi="Calibri" w:cs="Arial"/>
          <w:noProof/>
          <w:sz w:val="20"/>
          <w:lang w:val="en-US" w:eastAsia="zh-TW"/>
        </w:rPr>
        <w:t xml:space="preserve">Morin J-B, Petrakos, G, Jiménez-Reyes P, </w:t>
      </w:r>
      <w:r w:rsidRPr="00BA6DE5">
        <w:rPr>
          <w:rFonts w:ascii="Calibri" w:hAnsi="Calibri" w:cs="Arial"/>
          <w:b/>
          <w:noProof/>
          <w:sz w:val="20"/>
          <w:lang w:val="en-US" w:eastAsia="zh-TW"/>
        </w:rPr>
        <w:t>Brown SR</w:t>
      </w:r>
      <w:r w:rsidRPr="00BA6DE5">
        <w:rPr>
          <w:rFonts w:ascii="Calibri" w:hAnsi="Calibri" w:cs="Arial"/>
          <w:noProof/>
          <w:sz w:val="20"/>
          <w:lang w:val="en-US" w:eastAsia="zh-TW"/>
        </w:rPr>
        <w:t>, Samozino P, Cross MR.</w:t>
      </w:r>
      <w:r w:rsidR="00BA6DE5" w:rsidRPr="00BA6DE5">
        <w:rPr>
          <w:rFonts w:ascii="Calibri" w:hAnsi="Calibri" w:cs="Arial"/>
          <w:noProof/>
          <w:sz w:val="20"/>
          <w:lang w:val="en-US" w:eastAsia="zh-TW"/>
        </w:rPr>
        <w:t xml:space="preserve"> </w:t>
      </w:r>
      <w:r w:rsidRPr="00BA6DE5">
        <w:rPr>
          <w:rFonts w:ascii="Calibri" w:hAnsi="Calibri" w:cs="Arial"/>
          <w:noProof/>
          <w:sz w:val="20"/>
          <w:lang w:val="en-US" w:eastAsia="zh-TW"/>
        </w:rPr>
        <w:t>Very-heavy sled training for improving horizontal force output in soccer</w:t>
      </w:r>
      <w:r w:rsidR="00BA6DE5" w:rsidRPr="00BA6DE5">
        <w:rPr>
          <w:rFonts w:ascii="Calibri" w:hAnsi="Calibri" w:cs="Arial"/>
          <w:noProof/>
          <w:sz w:val="20"/>
          <w:lang w:val="en-US" w:eastAsia="zh-TW"/>
        </w:rPr>
        <w:t xml:space="preserve"> </w:t>
      </w:r>
      <w:r w:rsidRPr="00BA6DE5">
        <w:rPr>
          <w:rFonts w:ascii="Calibri" w:hAnsi="Calibri" w:cs="Arial"/>
          <w:noProof/>
          <w:sz w:val="20"/>
          <w:lang w:val="en-US" w:eastAsia="zh-TW"/>
        </w:rPr>
        <w:t>players. Int J Sports Physiol Perform. 2016.</w:t>
      </w:r>
    </w:p>
    <w:p w14:paraId="58F4DCF3" w14:textId="6BD5A5C7" w:rsidR="00243FB3" w:rsidRPr="00BA6DE5" w:rsidRDefault="00243FB3" w:rsidP="00BA6DE5">
      <w:pPr>
        <w:pStyle w:val="ListParagraph"/>
        <w:numPr>
          <w:ilvl w:val="0"/>
          <w:numId w:val="3"/>
        </w:numPr>
        <w:ind w:left="284" w:hanging="284"/>
        <w:jc w:val="both"/>
        <w:rPr>
          <w:rFonts w:ascii="Calibri" w:hAnsi="Calibri" w:cs="Arial"/>
          <w:noProof/>
          <w:sz w:val="20"/>
          <w:lang w:val="en-US" w:eastAsia="zh-TW"/>
        </w:rPr>
      </w:pPr>
      <w:r w:rsidRPr="00BA6DE5">
        <w:rPr>
          <w:rFonts w:ascii="Calibri" w:hAnsi="Calibri" w:cs="Arial"/>
          <w:noProof/>
          <w:sz w:val="20"/>
          <w:lang w:val="en-US" w:eastAsia="zh-TW"/>
        </w:rPr>
        <w:t xml:space="preserve">Lewis GN, Hume PA, Stavric V, </w:t>
      </w:r>
      <w:r w:rsidRPr="00BA6DE5">
        <w:rPr>
          <w:rFonts w:ascii="Calibri" w:hAnsi="Calibri" w:cs="Arial"/>
          <w:b/>
          <w:noProof/>
          <w:sz w:val="20"/>
          <w:lang w:val="en-US" w:eastAsia="zh-TW"/>
        </w:rPr>
        <w:t>Brown SR</w:t>
      </w:r>
      <w:r w:rsidRPr="00BA6DE5">
        <w:rPr>
          <w:rFonts w:ascii="Calibri" w:hAnsi="Calibri" w:cs="Arial"/>
          <w:noProof/>
          <w:sz w:val="20"/>
          <w:lang w:val="en-US" w:eastAsia="zh-TW"/>
        </w:rPr>
        <w:t>, Taylor D. NZ Rugby Health study:</w:t>
      </w:r>
      <w:r w:rsidR="00BA6DE5" w:rsidRPr="00BA6DE5">
        <w:rPr>
          <w:rFonts w:ascii="Calibri" w:hAnsi="Calibri" w:cs="Arial"/>
          <w:noProof/>
          <w:sz w:val="20"/>
          <w:lang w:val="en-US" w:eastAsia="zh-TW"/>
        </w:rPr>
        <w:t xml:space="preserve"> </w:t>
      </w:r>
      <w:r w:rsidRPr="00BA6DE5">
        <w:rPr>
          <w:rFonts w:ascii="Calibri" w:hAnsi="Calibri" w:cs="Arial"/>
          <w:noProof/>
          <w:sz w:val="20"/>
          <w:lang w:val="en-US" w:eastAsia="zh-TW"/>
        </w:rPr>
        <w:t>Motor cortex excitability in retired elite and community level rugby</w:t>
      </w:r>
      <w:r w:rsidR="00BA6DE5" w:rsidRPr="00BA6DE5">
        <w:rPr>
          <w:rFonts w:ascii="Calibri" w:hAnsi="Calibri" w:cs="Arial"/>
          <w:noProof/>
          <w:sz w:val="20"/>
          <w:lang w:val="en-US" w:eastAsia="zh-TW"/>
        </w:rPr>
        <w:t xml:space="preserve"> </w:t>
      </w:r>
      <w:r w:rsidRPr="00BA6DE5">
        <w:rPr>
          <w:rFonts w:ascii="Calibri" w:hAnsi="Calibri" w:cs="Arial"/>
          <w:noProof/>
          <w:sz w:val="20"/>
          <w:lang w:val="en-US" w:eastAsia="zh-TW"/>
        </w:rPr>
        <w:t>players. NZ Med J. 2016.</w:t>
      </w:r>
    </w:p>
    <w:p w14:paraId="2E1BF620" w14:textId="5A1F2936" w:rsidR="006A0C2B" w:rsidRPr="00BA6DE5" w:rsidRDefault="00243FB3" w:rsidP="00BA6DE5">
      <w:pPr>
        <w:pStyle w:val="ListParagraph"/>
        <w:numPr>
          <w:ilvl w:val="0"/>
          <w:numId w:val="3"/>
        </w:numPr>
        <w:ind w:left="284" w:hanging="284"/>
        <w:jc w:val="both"/>
        <w:rPr>
          <w:rFonts w:ascii="Calibri" w:hAnsi="Calibri" w:cs="Calibri"/>
          <w:sz w:val="18"/>
        </w:rPr>
      </w:pPr>
      <w:r w:rsidRPr="00BA6DE5">
        <w:rPr>
          <w:rFonts w:ascii="Calibri" w:hAnsi="Calibri" w:cs="Arial"/>
          <w:noProof/>
          <w:sz w:val="20"/>
          <w:lang w:val="en-US" w:eastAsia="zh-TW"/>
        </w:rPr>
        <w:t xml:space="preserve">Hume PA, Theadom A, Lewis GN, Quarrie KL, </w:t>
      </w:r>
      <w:r w:rsidRPr="00BA6DE5">
        <w:rPr>
          <w:rFonts w:ascii="Calibri" w:hAnsi="Calibri" w:cs="Arial"/>
          <w:b/>
          <w:noProof/>
          <w:sz w:val="20"/>
          <w:lang w:val="en-US" w:eastAsia="zh-TW"/>
        </w:rPr>
        <w:t>Brown SR</w:t>
      </w:r>
      <w:r w:rsidRPr="00BA6DE5">
        <w:rPr>
          <w:rFonts w:ascii="Calibri" w:hAnsi="Calibri" w:cs="Arial"/>
          <w:noProof/>
          <w:sz w:val="20"/>
          <w:lang w:val="en-US" w:eastAsia="zh-TW"/>
        </w:rPr>
        <w:t>, Hill R, Marshall SW.</w:t>
      </w:r>
      <w:r w:rsidR="00BA6DE5" w:rsidRPr="00BA6DE5">
        <w:rPr>
          <w:rFonts w:ascii="Calibri" w:hAnsi="Calibri" w:cs="Arial"/>
          <w:noProof/>
          <w:sz w:val="20"/>
          <w:lang w:val="en-US" w:eastAsia="zh-TW"/>
        </w:rPr>
        <w:t xml:space="preserve"> </w:t>
      </w:r>
      <w:r w:rsidRPr="00BA6DE5">
        <w:rPr>
          <w:rFonts w:ascii="Calibri" w:hAnsi="Calibri" w:cs="Arial"/>
          <w:noProof/>
          <w:sz w:val="20"/>
          <w:lang w:val="en-US" w:eastAsia="zh-TW"/>
        </w:rPr>
        <w:t>A comparison of cognitive function in former rugby union players</w:t>
      </w:r>
      <w:r w:rsidR="00BA6DE5" w:rsidRPr="00BA6DE5">
        <w:rPr>
          <w:rFonts w:ascii="Calibri" w:hAnsi="Calibri" w:cs="Arial"/>
          <w:noProof/>
          <w:sz w:val="20"/>
          <w:lang w:val="en-US" w:eastAsia="zh-TW"/>
        </w:rPr>
        <w:t xml:space="preserve"> </w:t>
      </w:r>
      <w:r w:rsidRPr="00BA6DE5">
        <w:rPr>
          <w:rFonts w:ascii="Calibri" w:hAnsi="Calibri" w:cs="Arial"/>
          <w:noProof/>
          <w:sz w:val="20"/>
          <w:lang w:val="en-US" w:eastAsia="zh-TW"/>
        </w:rPr>
        <w:t>compared with former non-contact-sport players and the impact of</w:t>
      </w:r>
      <w:r w:rsidR="00BA6DE5" w:rsidRPr="00BA6DE5">
        <w:rPr>
          <w:rFonts w:ascii="Calibri" w:hAnsi="Calibri" w:cs="Arial"/>
          <w:noProof/>
          <w:sz w:val="20"/>
          <w:lang w:val="en-US" w:eastAsia="zh-TW"/>
        </w:rPr>
        <w:t xml:space="preserve"> </w:t>
      </w:r>
      <w:r w:rsidRPr="00BA6DE5">
        <w:rPr>
          <w:rFonts w:ascii="Calibri" w:hAnsi="Calibri" w:cs="Arial"/>
          <w:noProof/>
          <w:sz w:val="20"/>
          <w:lang w:val="en-US" w:eastAsia="zh-TW"/>
        </w:rPr>
        <w:t>concussion history. Sports Med. 2016.</w:t>
      </w:r>
    </w:p>
    <w:sectPr w:rsidR="006A0C2B" w:rsidRPr="00BA6DE5" w:rsidSect="00C43705">
      <w:headerReference w:type="even" r:id="rId12"/>
      <w:headerReference w:type="default" r:id="rId13"/>
      <w:footerReference w:type="default" r:id="rId14"/>
      <w:pgSz w:w="11906" w:h="16838"/>
      <w:pgMar w:top="720" w:right="720" w:bottom="720" w:left="720" w:header="706" w:footer="706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D32551" w14:textId="77777777" w:rsidR="0051095C" w:rsidRDefault="0051095C">
      <w:r>
        <w:separator/>
      </w:r>
    </w:p>
  </w:endnote>
  <w:endnote w:type="continuationSeparator" w:id="0">
    <w:p w14:paraId="0D305195" w14:textId="77777777" w:rsidR="0051095C" w:rsidRDefault="005109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Sans">
    <w:altName w:val="GillSan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C432A4" w14:textId="77777777" w:rsidR="0091628C" w:rsidRDefault="0091628C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3F3201">
      <w:rPr>
        <w:noProof/>
      </w:rPr>
      <w:t>1</w:t>
    </w:r>
    <w:r>
      <w:rPr>
        <w:noProof/>
      </w:rPr>
      <w:fldChar w:fldCharType="end"/>
    </w:r>
  </w:p>
  <w:p w14:paraId="76D7BF80" w14:textId="77777777" w:rsidR="0091628C" w:rsidRDefault="0091628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7EB6A7" w14:textId="77777777" w:rsidR="0051095C" w:rsidRDefault="0051095C">
      <w:r>
        <w:separator/>
      </w:r>
    </w:p>
  </w:footnote>
  <w:footnote w:type="continuationSeparator" w:id="0">
    <w:p w14:paraId="1048A68F" w14:textId="77777777" w:rsidR="0051095C" w:rsidRDefault="005109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615A14" w14:textId="77777777" w:rsidR="000970EE" w:rsidRDefault="000970EE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4BC98C4E" w14:textId="77777777" w:rsidR="000970EE" w:rsidRDefault="000970E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515253" w14:textId="77777777" w:rsidR="00C43705" w:rsidRDefault="008109DB">
    <w:pPr>
      <w:pStyle w:val="Header"/>
    </w:pPr>
    <w:r>
      <w:rPr>
        <w:noProof/>
      </w:rPr>
      <mc:AlternateContent>
        <mc:Choice Requires="wps">
          <w:drawing>
            <wp:anchor distT="0" distB="0" distL="118745" distR="118745" simplePos="0" relativeHeight="251657728" behindDoc="1" locked="0" layoutInCell="1" allowOverlap="0" wp14:anchorId="28EB18D3" wp14:editId="5E241AC3">
              <wp:simplePos x="0" y="0"/>
              <wp:positionH relativeFrom="page">
                <wp:posOffset>457200</wp:posOffset>
              </wp:positionH>
              <wp:positionV relativeFrom="page">
                <wp:posOffset>481330</wp:posOffset>
              </wp:positionV>
              <wp:extent cx="6645910" cy="277495"/>
              <wp:effectExtent l="0" t="0" r="0" b="0"/>
              <wp:wrapSquare wrapText="bothSides"/>
              <wp:docPr id="1" name="Rectangle 1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645910" cy="277495"/>
                      </a:xfrm>
                      <a:prstGeom prst="rect">
                        <a:avLst/>
                      </a:prstGeom>
                      <a:solidFill>
                        <a:srgbClr val="5B9BD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259B0C5" w14:textId="77777777" w:rsidR="00C43705" w:rsidRPr="00C43705" w:rsidRDefault="00C43705" w:rsidP="00C43705">
                          <w:pPr>
                            <w:pStyle w:val="BodyText"/>
                            <w:jc w:val="center"/>
                            <w:rPr>
                              <w:rFonts w:ascii="Calibri" w:hAnsi="Calibri" w:cs="Calibri"/>
                              <w:b/>
                              <w:color w:val="FFFFFF"/>
                              <w:szCs w:val="24"/>
                            </w:rPr>
                          </w:pPr>
                          <w:r w:rsidRPr="00C43705">
                            <w:rPr>
                              <w:rFonts w:ascii="Calibri" w:hAnsi="Calibri" w:cs="Calibri"/>
                              <w:b/>
                              <w:color w:val="FFFFFF"/>
                              <w:szCs w:val="24"/>
                            </w:rPr>
                            <w:t>RUGBY CODES RESEARCH GROUP – MEMBER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28EB18D3" id="Rectangle 197" o:spid="_x0000_s1029" style="position:absolute;margin-left:36pt;margin-top:37.9pt;width:523.3pt;height:21.85pt;z-index:-251658752;visibility:visible;mso-wrap-style:square;mso-width-percent:1000;mso-height-percent:27;mso-wrap-distance-left:9.35pt;mso-wrap-distance-top:0;mso-wrap-distance-right:9.35pt;mso-wrap-distance-bottom:0;mso-position-horizontal:absolute;mso-position-horizontal-relative:page;mso-position-vertical:absolute;mso-position-vertical-relative:page;mso-width-percent:1000;mso-height-percent:27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" o:allowoverlap="f" fillcolor="#5b9bd5" stroked="f" strokeweight="1pt">
              <v:textbox style="mso-fit-shape-to-text:t">
                <w:txbxContent>
                  <w:p w14:paraId="7259B0C5" w14:textId="77777777" w:rsidR="00C43705" w:rsidRPr="00C43705" w:rsidRDefault="00C43705" w:rsidP="00C43705">
                    <w:pPr>
                      <w:pStyle w:val="BodyText"/>
                      <w:jc w:val="center"/>
                      <w:rPr>
                        <w:rFonts w:ascii="Calibri" w:hAnsi="Calibri" w:cs="Calibri"/>
                        <w:b/>
                        <w:color w:val="FFFFFF"/>
                        <w:szCs w:val="24"/>
                      </w:rPr>
                    </w:pPr>
                    <w:r w:rsidRPr="00C43705">
                      <w:rPr>
                        <w:rFonts w:ascii="Calibri" w:hAnsi="Calibri" w:cs="Calibri"/>
                        <w:b/>
                        <w:color w:val="FFFFFF"/>
                        <w:szCs w:val="24"/>
                      </w:rPr>
                      <w:t>RUGBY CODES RESEARCH GROUP – MEMBER</w:t>
                    </w:r>
                  </w:p>
                </w:txbxContent>
              </v:textbox>
              <w10:wrap type="square"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C00F29"/>
    <w:multiLevelType w:val="hybridMultilevel"/>
    <w:tmpl w:val="061EF3A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16590E"/>
    <w:multiLevelType w:val="multilevel"/>
    <w:tmpl w:val="52061D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C76605F"/>
    <w:multiLevelType w:val="hybridMultilevel"/>
    <w:tmpl w:val="D1982FCC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2FB7"/>
    <w:rsid w:val="00000B5B"/>
    <w:rsid w:val="00007FE5"/>
    <w:rsid w:val="0001619B"/>
    <w:rsid w:val="00023A06"/>
    <w:rsid w:val="00035F2D"/>
    <w:rsid w:val="00036AC0"/>
    <w:rsid w:val="00036B7C"/>
    <w:rsid w:val="00040CDE"/>
    <w:rsid w:val="000901F8"/>
    <w:rsid w:val="000970EE"/>
    <w:rsid w:val="00097366"/>
    <w:rsid w:val="000A06C1"/>
    <w:rsid w:val="000A0887"/>
    <w:rsid w:val="000C47DB"/>
    <w:rsid w:val="000C7C2D"/>
    <w:rsid w:val="000F33E6"/>
    <w:rsid w:val="0010168A"/>
    <w:rsid w:val="0011057C"/>
    <w:rsid w:val="00111285"/>
    <w:rsid w:val="00113CA8"/>
    <w:rsid w:val="00134782"/>
    <w:rsid w:val="00144656"/>
    <w:rsid w:val="001450D1"/>
    <w:rsid w:val="00170410"/>
    <w:rsid w:val="00183696"/>
    <w:rsid w:val="00183BB3"/>
    <w:rsid w:val="00184E0B"/>
    <w:rsid w:val="0019014A"/>
    <w:rsid w:val="00196D40"/>
    <w:rsid w:val="00196F83"/>
    <w:rsid w:val="001A3575"/>
    <w:rsid w:val="001A448B"/>
    <w:rsid w:val="001B3BC8"/>
    <w:rsid w:val="001C5432"/>
    <w:rsid w:val="001D61F4"/>
    <w:rsid w:val="001F355B"/>
    <w:rsid w:val="00203DA9"/>
    <w:rsid w:val="002117FF"/>
    <w:rsid w:val="0021300A"/>
    <w:rsid w:val="00220DEE"/>
    <w:rsid w:val="0022621F"/>
    <w:rsid w:val="00236943"/>
    <w:rsid w:val="00241DFA"/>
    <w:rsid w:val="00242FB6"/>
    <w:rsid w:val="00243FB3"/>
    <w:rsid w:val="00254875"/>
    <w:rsid w:val="00283B59"/>
    <w:rsid w:val="0028505A"/>
    <w:rsid w:val="00290748"/>
    <w:rsid w:val="002911B5"/>
    <w:rsid w:val="002946E8"/>
    <w:rsid w:val="002958A4"/>
    <w:rsid w:val="002A362A"/>
    <w:rsid w:val="002A4DD6"/>
    <w:rsid w:val="002B3473"/>
    <w:rsid w:val="002C1F4F"/>
    <w:rsid w:val="002E2113"/>
    <w:rsid w:val="0031037E"/>
    <w:rsid w:val="00312BFA"/>
    <w:rsid w:val="00312E16"/>
    <w:rsid w:val="00313DB8"/>
    <w:rsid w:val="00345DCB"/>
    <w:rsid w:val="0034675E"/>
    <w:rsid w:val="00347127"/>
    <w:rsid w:val="003517A7"/>
    <w:rsid w:val="00355735"/>
    <w:rsid w:val="00371173"/>
    <w:rsid w:val="003878C5"/>
    <w:rsid w:val="003A7604"/>
    <w:rsid w:val="003B2737"/>
    <w:rsid w:val="003B5B98"/>
    <w:rsid w:val="003D2FA7"/>
    <w:rsid w:val="003F3201"/>
    <w:rsid w:val="003F48D8"/>
    <w:rsid w:val="0040435D"/>
    <w:rsid w:val="00415F0B"/>
    <w:rsid w:val="00427DC7"/>
    <w:rsid w:val="00442FB7"/>
    <w:rsid w:val="0044775C"/>
    <w:rsid w:val="0045478D"/>
    <w:rsid w:val="00461BDF"/>
    <w:rsid w:val="00461D1F"/>
    <w:rsid w:val="00462462"/>
    <w:rsid w:val="004638A7"/>
    <w:rsid w:val="00464847"/>
    <w:rsid w:val="004668B0"/>
    <w:rsid w:val="0047294D"/>
    <w:rsid w:val="00474D43"/>
    <w:rsid w:val="00485036"/>
    <w:rsid w:val="004C294F"/>
    <w:rsid w:val="004C30E4"/>
    <w:rsid w:val="004D3927"/>
    <w:rsid w:val="004E29A8"/>
    <w:rsid w:val="0051095C"/>
    <w:rsid w:val="005119EF"/>
    <w:rsid w:val="0051234F"/>
    <w:rsid w:val="005133C8"/>
    <w:rsid w:val="00527432"/>
    <w:rsid w:val="005379E8"/>
    <w:rsid w:val="00541BE2"/>
    <w:rsid w:val="00542D48"/>
    <w:rsid w:val="005464D9"/>
    <w:rsid w:val="00546C2F"/>
    <w:rsid w:val="0056057E"/>
    <w:rsid w:val="0056169D"/>
    <w:rsid w:val="00566F90"/>
    <w:rsid w:val="0059189D"/>
    <w:rsid w:val="005A0A00"/>
    <w:rsid w:val="005D4A99"/>
    <w:rsid w:val="005D58FD"/>
    <w:rsid w:val="005E44D7"/>
    <w:rsid w:val="005E68CE"/>
    <w:rsid w:val="005F0528"/>
    <w:rsid w:val="0060745A"/>
    <w:rsid w:val="0062389F"/>
    <w:rsid w:val="006402D6"/>
    <w:rsid w:val="0064318D"/>
    <w:rsid w:val="0064378B"/>
    <w:rsid w:val="00646036"/>
    <w:rsid w:val="00650D6C"/>
    <w:rsid w:val="00657061"/>
    <w:rsid w:val="00664137"/>
    <w:rsid w:val="006714C1"/>
    <w:rsid w:val="00675F6E"/>
    <w:rsid w:val="00676D3B"/>
    <w:rsid w:val="00685DF1"/>
    <w:rsid w:val="006874E5"/>
    <w:rsid w:val="006A0C2B"/>
    <w:rsid w:val="006A68E6"/>
    <w:rsid w:val="006B00B0"/>
    <w:rsid w:val="006B3FD0"/>
    <w:rsid w:val="006B4C5A"/>
    <w:rsid w:val="006B4DF9"/>
    <w:rsid w:val="006C23D7"/>
    <w:rsid w:val="006C51A9"/>
    <w:rsid w:val="006C5FAC"/>
    <w:rsid w:val="006D5845"/>
    <w:rsid w:val="006E1AF3"/>
    <w:rsid w:val="006E6BD9"/>
    <w:rsid w:val="00701925"/>
    <w:rsid w:val="00702B71"/>
    <w:rsid w:val="007109C7"/>
    <w:rsid w:val="00720DA7"/>
    <w:rsid w:val="00733E35"/>
    <w:rsid w:val="00736102"/>
    <w:rsid w:val="007361BA"/>
    <w:rsid w:val="00737891"/>
    <w:rsid w:val="00742B0C"/>
    <w:rsid w:val="00744391"/>
    <w:rsid w:val="00745D4B"/>
    <w:rsid w:val="00745E28"/>
    <w:rsid w:val="0075650B"/>
    <w:rsid w:val="00764743"/>
    <w:rsid w:val="00764D37"/>
    <w:rsid w:val="00770677"/>
    <w:rsid w:val="0077309F"/>
    <w:rsid w:val="00797BDC"/>
    <w:rsid w:val="007C039D"/>
    <w:rsid w:val="007F1E0E"/>
    <w:rsid w:val="0080330C"/>
    <w:rsid w:val="0080563E"/>
    <w:rsid w:val="008109DB"/>
    <w:rsid w:val="008110ED"/>
    <w:rsid w:val="00814D4D"/>
    <w:rsid w:val="00821754"/>
    <w:rsid w:val="0082509C"/>
    <w:rsid w:val="008256E7"/>
    <w:rsid w:val="00833AC3"/>
    <w:rsid w:val="008411CC"/>
    <w:rsid w:val="00841C2A"/>
    <w:rsid w:val="00843C37"/>
    <w:rsid w:val="0085666E"/>
    <w:rsid w:val="00866F2A"/>
    <w:rsid w:val="00870B59"/>
    <w:rsid w:val="008728A3"/>
    <w:rsid w:val="00874A6D"/>
    <w:rsid w:val="00897514"/>
    <w:rsid w:val="008C18D6"/>
    <w:rsid w:val="008C5CDD"/>
    <w:rsid w:val="008E0178"/>
    <w:rsid w:val="008F031E"/>
    <w:rsid w:val="008F5602"/>
    <w:rsid w:val="008F787C"/>
    <w:rsid w:val="008F7B05"/>
    <w:rsid w:val="00901AB6"/>
    <w:rsid w:val="00902AE0"/>
    <w:rsid w:val="00903D3D"/>
    <w:rsid w:val="009131BB"/>
    <w:rsid w:val="0091628C"/>
    <w:rsid w:val="00920A17"/>
    <w:rsid w:val="00957EC2"/>
    <w:rsid w:val="00962C46"/>
    <w:rsid w:val="00967CBD"/>
    <w:rsid w:val="00971F6E"/>
    <w:rsid w:val="00975468"/>
    <w:rsid w:val="0097624E"/>
    <w:rsid w:val="00977B0E"/>
    <w:rsid w:val="009831F9"/>
    <w:rsid w:val="00990950"/>
    <w:rsid w:val="00992191"/>
    <w:rsid w:val="009A4BC3"/>
    <w:rsid w:val="009C1F39"/>
    <w:rsid w:val="009C229C"/>
    <w:rsid w:val="009C2EBB"/>
    <w:rsid w:val="009C3637"/>
    <w:rsid w:val="009C6A3F"/>
    <w:rsid w:val="009D28E4"/>
    <w:rsid w:val="009E4430"/>
    <w:rsid w:val="009F4B7F"/>
    <w:rsid w:val="00A022E0"/>
    <w:rsid w:val="00A114C9"/>
    <w:rsid w:val="00A23FE6"/>
    <w:rsid w:val="00A24730"/>
    <w:rsid w:val="00A25510"/>
    <w:rsid w:val="00A27CC3"/>
    <w:rsid w:val="00A36CD6"/>
    <w:rsid w:val="00A437E7"/>
    <w:rsid w:val="00A649B3"/>
    <w:rsid w:val="00A660B4"/>
    <w:rsid w:val="00A923CD"/>
    <w:rsid w:val="00A92DCD"/>
    <w:rsid w:val="00AA1831"/>
    <w:rsid w:val="00AA4AA7"/>
    <w:rsid w:val="00AB4310"/>
    <w:rsid w:val="00AB6128"/>
    <w:rsid w:val="00AC5C5C"/>
    <w:rsid w:val="00AE20B9"/>
    <w:rsid w:val="00B0237C"/>
    <w:rsid w:val="00B05E12"/>
    <w:rsid w:val="00B1575E"/>
    <w:rsid w:val="00B325ED"/>
    <w:rsid w:val="00B339F3"/>
    <w:rsid w:val="00B37A3A"/>
    <w:rsid w:val="00B408D3"/>
    <w:rsid w:val="00B45F6D"/>
    <w:rsid w:val="00B52996"/>
    <w:rsid w:val="00B5360E"/>
    <w:rsid w:val="00B53B02"/>
    <w:rsid w:val="00B6015C"/>
    <w:rsid w:val="00B61C63"/>
    <w:rsid w:val="00B72490"/>
    <w:rsid w:val="00B75CCC"/>
    <w:rsid w:val="00B8509C"/>
    <w:rsid w:val="00B859E8"/>
    <w:rsid w:val="00B86141"/>
    <w:rsid w:val="00B86B34"/>
    <w:rsid w:val="00B93788"/>
    <w:rsid w:val="00BA6DE5"/>
    <w:rsid w:val="00BB0E7E"/>
    <w:rsid w:val="00BB36F1"/>
    <w:rsid w:val="00BC10CB"/>
    <w:rsid w:val="00BC2A79"/>
    <w:rsid w:val="00BD105C"/>
    <w:rsid w:val="00BD7C52"/>
    <w:rsid w:val="00BE374E"/>
    <w:rsid w:val="00BF0583"/>
    <w:rsid w:val="00C058BC"/>
    <w:rsid w:val="00C151BD"/>
    <w:rsid w:val="00C21F91"/>
    <w:rsid w:val="00C22293"/>
    <w:rsid w:val="00C22315"/>
    <w:rsid w:val="00C239E8"/>
    <w:rsid w:val="00C24724"/>
    <w:rsid w:val="00C26844"/>
    <w:rsid w:val="00C27A38"/>
    <w:rsid w:val="00C33850"/>
    <w:rsid w:val="00C36675"/>
    <w:rsid w:val="00C43705"/>
    <w:rsid w:val="00C4661F"/>
    <w:rsid w:val="00C54D62"/>
    <w:rsid w:val="00C67BC1"/>
    <w:rsid w:val="00C725F8"/>
    <w:rsid w:val="00C735E1"/>
    <w:rsid w:val="00C97E93"/>
    <w:rsid w:val="00CA2447"/>
    <w:rsid w:val="00CD3216"/>
    <w:rsid w:val="00CD562B"/>
    <w:rsid w:val="00CD5C63"/>
    <w:rsid w:val="00CE5C32"/>
    <w:rsid w:val="00CF3E2A"/>
    <w:rsid w:val="00D006AF"/>
    <w:rsid w:val="00D03E7D"/>
    <w:rsid w:val="00D073BE"/>
    <w:rsid w:val="00D12256"/>
    <w:rsid w:val="00D27E5C"/>
    <w:rsid w:val="00D42A22"/>
    <w:rsid w:val="00D44B5B"/>
    <w:rsid w:val="00D6027A"/>
    <w:rsid w:val="00D66245"/>
    <w:rsid w:val="00D66AF2"/>
    <w:rsid w:val="00D70D61"/>
    <w:rsid w:val="00D745A8"/>
    <w:rsid w:val="00D80A45"/>
    <w:rsid w:val="00D92A9D"/>
    <w:rsid w:val="00DB37FC"/>
    <w:rsid w:val="00DB417F"/>
    <w:rsid w:val="00DD6FA7"/>
    <w:rsid w:val="00DE4C6A"/>
    <w:rsid w:val="00DF77BC"/>
    <w:rsid w:val="00E117BF"/>
    <w:rsid w:val="00E21182"/>
    <w:rsid w:val="00E271B2"/>
    <w:rsid w:val="00E35C9E"/>
    <w:rsid w:val="00E434E3"/>
    <w:rsid w:val="00E44A39"/>
    <w:rsid w:val="00E4672B"/>
    <w:rsid w:val="00E47EB5"/>
    <w:rsid w:val="00E611ED"/>
    <w:rsid w:val="00E70961"/>
    <w:rsid w:val="00E722AF"/>
    <w:rsid w:val="00EC1C66"/>
    <w:rsid w:val="00ED09A0"/>
    <w:rsid w:val="00ED2134"/>
    <w:rsid w:val="00ED7B5B"/>
    <w:rsid w:val="00EE43DF"/>
    <w:rsid w:val="00EE6966"/>
    <w:rsid w:val="00EF2C5A"/>
    <w:rsid w:val="00EF457F"/>
    <w:rsid w:val="00F015A8"/>
    <w:rsid w:val="00F1073A"/>
    <w:rsid w:val="00F15D76"/>
    <w:rsid w:val="00F32C86"/>
    <w:rsid w:val="00F47D4C"/>
    <w:rsid w:val="00F51B63"/>
    <w:rsid w:val="00F56B95"/>
    <w:rsid w:val="00F57F47"/>
    <w:rsid w:val="00F629C7"/>
    <w:rsid w:val="00F7614F"/>
    <w:rsid w:val="00F80630"/>
    <w:rsid w:val="00F927B3"/>
    <w:rsid w:val="00FA0123"/>
    <w:rsid w:val="00FA552D"/>
    <w:rsid w:val="00FB6B45"/>
    <w:rsid w:val="00FC0B00"/>
    <w:rsid w:val="00FE683B"/>
    <w:rsid w:val="00FE7BB4"/>
    <w:rsid w:val="00FF08A0"/>
    <w:rsid w:val="00FF17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1429D34"/>
  <w15:chartTrackingRefBased/>
  <w15:docId w15:val="{36278E0B-34BA-4A70-9A6E-D41FFE457E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NZ" w:eastAsia="en-N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lang w:val="en-AU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pPr>
      <w:framePr w:w="7920" w:h="1980" w:hRule="exact" w:hSpace="180" w:wrap="auto" w:hAnchor="page" w:xAlign="center" w:yAlign="bottom"/>
      <w:ind w:left="2880"/>
    </w:pPr>
    <w:rPr>
      <w:sz w:val="22"/>
    </w:rPr>
  </w:style>
  <w:style w:type="paragraph" w:styleId="BodyText">
    <w:name w:val="Body Text"/>
    <w:basedOn w:val="Normal"/>
    <w:pPr>
      <w:jc w:val="both"/>
    </w:pPr>
    <w:rPr>
      <w:rFonts w:ascii="Arial" w:hAnsi="Arial"/>
      <w:lang w:val="en-US"/>
    </w:rPr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  <w:rPr>
      <w:rFonts w:ascii="Arial" w:hAnsi="Arial"/>
      <w:lang w:val="en-US"/>
    </w:rPr>
  </w:style>
  <w:style w:type="character" w:styleId="PageNumber">
    <w:name w:val="page number"/>
    <w:basedOn w:val="DefaultParagraphFont"/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B36F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B36F1"/>
    <w:rPr>
      <w:rFonts w:ascii="Tahoma" w:hAnsi="Tahoma" w:cs="Tahoma"/>
      <w:sz w:val="16"/>
      <w:szCs w:val="16"/>
      <w:lang w:eastAsia="en-US"/>
    </w:rPr>
  </w:style>
  <w:style w:type="character" w:styleId="Hyperlink">
    <w:name w:val="Hyperlink"/>
    <w:uiPriority w:val="99"/>
    <w:unhideWhenUsed/>
    <w:rsid w:val="00236943"/>
    <w:rPr>
      <w:color w:val="0000FF"/>
      <w:u w:val="single"/>
    </w:rPr>
  </w:style>
  <w:style w:type="paragraph" w:styleId="Title">
    <w:name w:val="Title"/>
    <w:aliases w:val="Title-UTC"/>
    <w:basedOn w:val="Normal"/>
    <w:link w:val="TitleChar"/>
    <w:uiPriority w:val="10"/>
    <w:qFormat/>
    <w:rsid w:val="00415F0B"/>
    <w:pPr>
      <w:jc w:val="center"/>
    </w:pPr>
    <w:rPr>
      <w:b/>
      <w:lang w:val="en-US"/>
    </w:rPr>
  </w:style>
  <w:style w:type="character" w:customStyle="1" w:styleId="TitleChar">
    <w:name w:val="Title Char"/>
    <w:aliases w:val="Title-UTC Char"/>
    <w:link w:val="Title"/>
    <w:uiPriority w:val="10"/>
    <w:rsid w:val="00415F0B"/>
    <w:rPr>
      <w:b/>
      <w:sz w:val="24"/>
      <w:lang w:val="en-US" w:eastAsia="en-US"/>
    </w:rPr>
  </w:style>
  <w:style w:type="character" w:styleId="Strong">
    <w:name w:val="Strong"/>
    <w:uiPriority w:val="22"/>
    <w:qFormat/>
    <w:rsid w:val="00415F0B"/>
    <w:rPr>
      <w:b/>
      <w:bCs/>
    </w:rPr>
  </w:style>
  <w:style w:type="paragraph" w:customStyle="1" w:styleId="Default">
    <w:name w:val="Default"/>
    <w:rsid w:val="00415F0B"/>
    <w:pPr>
      <w:autoSpaceDE w:val="0"/>
      <w:autoSpaceDN w:val="0"/>
      <w:adjustRightInd w:val="0"/>
    </w:pPr>
    <w:rPr>
      <w:rFonts w:ascii="GillSans" w:hAnsi="GillSans" w:cs="GillSans"/>
      <w:color w:val="000000"/>
      <w:sz w:val="24"/>
      <w:szCs w:val="24"/>
      <w:lang w:val="en-AU" w:eastAsia="en-AU"/>
    </w:rPr>
  </w:style>
  <w:style w:type="character" w:customStyle="1" w:styleId="FooterChar">
    <w:name w:val="Footer Char"/>
    <w:link w:val="Footer"/>
    <w:uiPriority w:val="99"/>
    <w:rsid w:val="0091628C"/>
    <w:rPr>
      <w:sz w:val="24"/>
      <w:lang w:val="en-AU" w:eastAsia="en-US"/>
    </w:rPr>
  </w:style>
  <w:style w:type="character" w:customStyle="1" w:styleId="HeaderChar">
    <w:name w:val="Header Char"/>
    <w:link w:val="Header"/>
    <w:uiPriority w:val="99"/>
    <w:rsid w:val="00C43705"/>
    <w:rPr>
      <w:rFonts w:ascii="Arial" w:hAnsi="Arial"/>
      <w:sz w:val="24"/>
      <w:lang w:val="en-US" w:eastAsia="en-US"/>
    </w:rPr>
  </w:style>
  <w:style w:type="paragraph" w:styleId="ListParagraph">
    <w:name w:val="List Paragraph"/>
    <w:basedOn w:val="Normal"/>
    <w:uiPriority w:val="34"/>
    <w:qFormat/>
    <w:rsid w:val="0059189D"/>
    <w:pPr>
      <w:ind w:left="720"/>
      <w:contextualSpacing/>
    </w:pPr>
    <w:rPr>
      <w:rFonts w:ascii="Arial" w:hAnsi="Arial"/>
      <w:sz w:val="22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164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8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99036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18607">
              <w:marLeft w:val="210"/>
              <w:marRight w:val="21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17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325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196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1832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1997884">
                                  <w:marLeft w:val="27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7623227">
                                      <w:marLeft w:val="0"/>
                                      <w:marRight w:val="0"/>
                                      <w:marTop w:val="0"/>
                                      <w:marBottom w:val="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customXml" Target="../customXml/item4.xml"/><Relationship Id="rId4" Type="http://schemas.openxmlformats.org/officeDocument/2006/relationships/settings" Target="settings.xml"/><Relationship Id="rId9" Type="http://schemas.openxmlformats.org/officeDocument/2006/relationships/hyperlink" Target="https://www.aut.ac.nz/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0F66A868263D14182E3B99603F681CC" ma:contentTypeVersion="10" ma:contentTypeDescription="Create a new document." ma:contentTypeScope="" ma:versionID="03992e7f59f2ede8993b0c8dcc66e475">
  <xsd:schema xmlns:xsd="http://www.w3.org/2001/XMLSchema" xmlns:xs="http://www.w3.org/2001/XMLSchema" xmlns:p="http://schemas.microsoft.com/office/2006/metadata/properties" xmlns:ns2="4801ba7a-85d0-49de-9303-1210690099f3" targetNamespace="http://schemas.microsoft.com/office/2006/metadata/properties" ma:root="true" ma:fieldsID="ee66cb76ce9b14b6315573ad5afae034" ns2:_="">
    <xsd:import namespace="4801ba7a-85d0-49de-9303-1210690099f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01ba7a-85d0-49de-9303-1210690099f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9581143-B522-4C03-B5E5-8A0E9CF3D4D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6B16BA7-CD57-4A3C-824E-6938429F8267}"/>
</file>

<file path=customXml/itemProps3.xml><?xml version="1.0" encoding="utf-8"?>
<ds:datastoreItem xmlns:ds="http://schemas.openxmlformats.org/officeDocument/2006/customXml" ds:itemID="{9CACF19F-BFC4-461F-9767-5C781DEDE487}"/>
</file>

<file path=customXml/itemProps4.xml><?xml version="1.0" encoding="utf-8"?>
<ds:datastoreItem xmlns:ds="http://schemas.openxmlformats.org/officeDocument/2006/customXml" ds:itemID="{B1BDBFA5-860B-4ACE-8FD4-72B7DEAFB52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523</Words>
  <Characters>2987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Dr David Shilbury is Associate Professor and Director of Sport Management at Deakin University in Melbourne</vt:lpstr>
    </vt:vector>
  </TitlesOfParts>
  <Company>DEAKIN UNIVERSITY</Company>
  <LinksUpToDate>false</LinksUpToDate>
  <CharactersWithSpaces>3503</CharactersWithSpaces>
  <SharedDoc>false</SharedDoc>
  <HLinks>
    <vt:vector size="24" baseType="variant">
      <vt:variant>
        <vt:i4>2359331</vt:i4>
      </vt:variant>
      <vt:variant>
        <vt:i4>6</vt:i4>
      </vt:variant>
      <vt:variant>
        <vt:i4>0</vt:i4>
      </vt:variant>
      <vt:variant>
        <vt:i4>5</vt:i4>
      </vt:variant>
      <vt:variant>
        <vt:lpwstr>http://dx.doi.org/10.1016/j.smr.2015.08.002</vt:lpwstr>
      </vt:variant>
      <vt:variant>
        <vt:lpwstr/>
      </vt:variant>
      <vt:variant>
        <vt:i4>2424874</vt:i4>
      </vt:variant>
      <vt:variant>
        <vt:i4>3</vt:i4>
      </vt:variant>
      <vt:variant>
        <vt:i4>0</vt:i4>
      </vt:variant>
      <vt:variant>
        <vt:i4>5</vt:i4>
      </vt:variant>
      <vt:variant>
        <vt:lpwstr>http://dx.doi.org/10.1016/j.smr.2015.11.001</vt:lpwstr>
      </vt:variant>
      <vt:variant>
        <vt:lpwstr/>
      </vt:variant>
      <vt:variant>
        <vt:i4>2555951</vt:i4>
      </vt:variant>
      <vt:variant>
        <vt:i4>0</vt:i4>
      </vt:variant>
      <vt:variant>
        <vt:i4>0</vt:i4>
      </vt:variant>
      <vt:variant>
        <vt:i4>5</vt:i4>
      </vt:variant>
      <vt:variant>
        <vt:lpwstr>http://dx.doi.org/10.1016/j.smr.2016.04.004</vt:lpwstr>
      </vt:variant>
      <vt:variant>
        <vt:lpwstr/>
      </vt:variant>
      <vt:variant>
        <vt:i4>3211360</vt:i4>
      </vt:variant>
      <vt:variant>
        <vt:i4>0</vt:i4>
      </vt:variant>
      <vt:variant>
        <vt:i4>0</vt:i4>
      </vt:variant>
      <vt:variant>
        <vt:i4>5</vt:i4>
      </vt:variant>
      <vt:variant>
        <vt:lpwstr>https://www.aut.ac.nz/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Dr David Shilbury is Associate Professor and Director of Sport Management at Deakin University in Melbourne</dc:title>
  <dc:subject/>
  <dc:creator>David Shilbury</dc:creator>
  <cp:keywords/>
  <dc:description/>
  <cp:lastModifiedBy>Patria Hume</cp:lastModifiedBy>
  <cp:revision>4</cp:revision>
  <cp:lastPrinted>2016-03-31T20:39:00Z</cp:lastPrinted>
  <dcterms:created xsi:type="dcterms:W3CDTF">2021-10-30T20:11:00Z</dcterms:created>
  <dcterms:modified xsi:type="dcterms:W3CDTF">2021-10-31T21:22:00Z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0x01010080F66A868263D14182E3B99603F681CC</vt:lpwstr>
  </property>
</Properties>
</file>